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E32F7" w14:textId="2F5ACB15" w:rsidR="00FE25B7" w:rsidRPr="004B11DF" w:rsidRDefault="00294503" w:rsidP="00FE25B7">
      <w:pPr>
        <w:spacing w:after="120"/>
        <w:jc w:val="center"/>
        <w:rPr>
          <w:sz w:val="28"/>
          <w:szCs w:val="28"/>
        </w:rPr>
      </w:pPr>
      <w:r>
        <w:rPr>
          <w:sz w:val="28"/>
          <w:szCs w:val="28"/>
        </w:rPr>
        <w:t>2024/25</w:t>
      </w:r>
      <w:r w:rsidR="00FE25B7" w:rsidRPr="004B11DF">
        <w:rPr>
          <w:sz w:val="28"/>
          <w:szCs w:val="28"/>
        </w:rPr>
        <w:t xml:space="preserve"> FINANCIAL YEAR END PROCEDURES</w:t>
      </w:r>
    </w:p>
    <w:p w14:paraId="3565EF12" w14:textId="77777777" w:rsidR="00FE25B7" w:rsidRPr="004B11DF" w:rsidRDefault="00FE25B7" w:rsidP="00FE25B7">
      <w:pPr>
        <w:jc w:val="both"/>
        <w:rPr>
          <w:bCs w:val="0"/>
          <w:sz w:val="21"/>
          <w:szCs w:val="21"/>
          <w:highlight w:val="yellow"/>
        </w:rPr>
      </w:pPr>
    </w:p>
    <w:p w14:paraId="22914801" w14:textId="77777777" w:rsidR="00FE25B7" w:rsidRPr="009821CB" w:rsidRDefault="00FE25B7" w:rsidP="00FE25B7">
      <w:pPr>
        <w:jc w:val="both"/>
        <w:rPr>
          <w:bCs w:val="0"/>
          <w:sz w:val="21"/>
          <w:szCs w:val="21"/>
        </w:rPr>
      </w:pPr>
      <w:r w:rsidRPr="009821CB">
        <w:rPr>
          <w:bCs w:val="0"/>
          <w:sz w:val="21"/>
          <w:szCs w:val="21"/>
        </w:rPr>
        <w:t>Background</w:t>
      </w:r>
    </w:p>
    <w:p w14:paraId="3A840643" w14:textId="77777777" w:rsidR="00FE25B7" w:rsidRPr="009821CB" w:rsidRDefault="00FE25B7" w:rsidP="00FE25B7">
      <w:pPr>
        <w:jc w:val="both"/>
        <w:rPr>
          <w:bCs w:val="0"/>
          <w:sz w:val="21"/>
          <w:szCs w:val="21"/>
        </w:rPr>
      </w:pPr>
    </w:p>
    <w:p w14:paraId="75F0FF25" w14:textId="7E8AC960" w:rsidR="00FE25B7" w:rsidRPr="009821CB" w:rsidRDefault="00FE25B7" w:rsidP="00FE25B7">
      <w:pPr>
        <w:jc w:val="both"/>
        <w:rPr>
          <w:b w:val="0"/>
          <w:bCs w:val="0"/>
          <w:sz w:val="22"/>
          <w:szCs w:val="22"/>
        </w:rPr>
      </w:pPr>
      <w:r w:rsidRPr="009821CB">
        <w:rPr>
          <w:b w:val="0"/>
          <w:bCs w:val="0"/>
          <w:sz w:val="21"/>
          <w:szCs w:val="21"/>
        </w:rPr>
        <w:t xml:space="preserve">Our Regulator, Office for Students, requires all Universities to submit their audited financial statements and commentaries </w:t>
      </w:r>
      <w:r w:rsidR="004B11DF" w:rsidRPr="009821CB">
        <w:rPr>
          <w:b w:val="0"/>
          <w:bCs w:val="0"/>
          <w:sz w:val="21"/>
          <w:szCs w:val="21"/>
        </w:rPr>
        <w:t>in</w:t>
      </w:r>
      <w:r w:rsidRPr="009821CB">
        <w:rPr>
          <w:b w:val="0"/>
          <w:bCs w:val="0"/>
          <w:sz w:val="21"/>
          <w:szCs w:val="21"/>
        </w:rPr>
        <w:t xml:space="preserve"> December each year. </w:t>
      </w:r>
      <w:r w:rsidRPr="009821CB">
        <w:rPr>
          <w:b w:val="0"/>
          <w:bCs w:val="0"/>
          <w:sz w:val="22"/>
          <w:szCs w:val="22"/>
        </w:rPr>
        <w:t>The timetable has been tailored to meet this requirement.</w:t>
      </w:r>
    </w:p>
    <w:p w14:paraId="16072D90" w14:textId="77777777" w:rsidR="007453B9" w:rsidRPr="009821CB" w:rsidRDefault="007453B9" w:rsidP="00FE25B7">
      <w:pPr>
        <w:jc w:val="both"/>
        <w:rPr>
          <w:b w:val="0"/>
          <w:bCs w:val="0"/>
          <w:sz w:val="22"/>
          <w:szCs w:val="22"/>
        </w:rPr>
      </w:pPr>
    </w:p>
    <w:p w14:paraId="6B9C2AE4" w14:textId="3614F795" w:rsidR="007453B9" w:rsidRPr="009821CB" w:rsidRDefault="00082CFE" w:rsidP="00FE25B7">
      <w:pPr>
        <w:jc w:val="both"/>
        <w:rPr>
          <w:b w:val="0"/>
          <w:bCs w:val="0"/>
          <w:sz w:val="22"/>
          <w:szCs w:val="22"/>
        </w:rPr>
      </w:pPr>
      <w:r>
        <w:rPr>
          <w:b w:val="0"/>
          <w:bCs w:val="0"/>
          <w:sz w:val="22"/>
          <w:szCs w:val="22"/>
        </w:rPr>
        <w:t>T</w:t>
      </w:r>
      <w:r w:rsidR="0CCFD4B8" w:rsidRPr="64108643">
        <w:rPr>
          <w:b w:val="0"/>
          <w:bCs w:val="0"/>
          <w:sz w:val="22"/>
          <w:szCs w:val="22"/>
        </w:rPr>
        <w:t>he closedown period</w:t>
      </w:r>
      <w:r>
        <w:rPr>
          <w:b w:val="0"/>
          <w:bCs w:val="0"/>
          <w:sz w:val="22"/>
          <w:szCs w:val="22"/>
        </w:rPr>
        <w:t xml:space="preserve"> this year</w:t>
      </w:r>
      <w:r w:rsidR="0CCFD4B8" w:rsidRPr="64108643">
        <w:rPr>
          <w:b w:val="0"/>
          <w:bCs w:val="0"/>
          <w:sz w:val="22"/>
          <w:szCs w:val="22"/>
        </w:rPr>
        <w:t xml:space="preserve"> has been left substantially the same as in recent years – i.e., faculties and services will be allowed </w:t>
      </w:r>
      <w:r w:rsidR="09D7A5E4" w:rsidRPr="64108643">
        <w:rPr>
          <w:b w:val="0"/>
          <w:bCs w:val="0"/>
          <w:sz w:val="22"/>
          <w:szCs w:val="22"/>
        </w:rPr>
        <w:t>similar</w:t>
      </w:r>
      <w:r w:rsidR="0CCFD4B8" w:rsidRPr="64108643">
        <w:rPr>
          <w:b w:val="0"/>
          <w:bCs w:val="0"/>
          <w:sz w:val="22"/>
          <w:szCs w:val="22"/>
        </w:rPr>
        <w:t xml:space="preserve"> time for reviewing their financial data and processing late prior year entries.</w:t>
      </w:r>
    </w:p>
    <w:p w14:paraId="3979213B" w14:textId="1C8313D2" w:rsidR="00FE25B7" w:rsidRPr="009821CB" w:rsidRDefault="00FE25B7" w:rsidP="00FE25B7">
      <w:pPr>
        <w:jc w:val="both"/>
        <w:rPr>
          <w:b w:val="0"/>
          <w:bCs w:val="0"/>
          <w:sz w:val="22"/>
          <w:szCs w:val="22"/>
        </w:rPr>
      </w:pPr>
      <w:r w:rsidRPr="009821CB">
        <w:rPr>
          <w:b w:val="0"/>
          <w:bCs w:val="0"/>
          <w:sz w:val="22"/>
          <w:szCs w:val="22"/>
        </w:rPr>
        <w:t xml:space="preserve"> </w:t>
      </w:r>
    </w:p>
    <w:p w14:paraId="76FCB8C2" w14:textId="3F24E261" w:rsidR="00FE25B7" w:rsidRPr="009821CB" w:rsidRDefault="00FE25B7" w:rsidP="00FE25B7">
      <w:pPr>
        <w:jc w:val="both"/>
        <w:rPr>
          <w:b w:val="0"/>
          <w:bCs w:val="0"/>
          <w:sz w:val="22"/>
          <w:szCs w:val="22"/>
        </w:rPr>
      </w:pPr>
      <w:r w:rsidRPr="009821CB">
        <w:rPr>
          <w:b w:val="0"/>
          <w:bCs w:val="0"/>
          <w:sz w:val="22"/>
          <w:szCs w:val="22"/>
        </w:rPr>
        <w:t xml:space="preserve">However, the time available after is for Financial Accounting to produce the financial statements. This time is highly constrained. </w:t>
      </w:r>
      <w:r w:rsidRPr="009821CB">
        <w:rPr>
          <w:sz w:val="22"/>
          <w:szCs w:val="22"/>
        </w:rPr>
        <w:t xml:space="preserve">Consequently, there will be </w:t>
      </w:r>
      <w:r w:rsidRPr="009821CB">
        <w:rPr>
          <w:sz w:val="22"/>
          <w:szCs w:val="22"/>
          <w:u w:val="single"/>
        </w:rPr>
        <w:t>no scope</w:t>
      </w:r>
      <w:r w:rsidRPr="009821CB">
        <w:rPr>
          <w:sz w:val="22"/>
          <w:szCs w:val="22"/>
        </w:rPr>
        <w:t xml:space="preserve"> for slippage of the deadline dates.</w:t>
      </w:r>
      <w:r w:rsidRPr="009821CB">
        <w:rPr>
          <w:b w:val="0"/>
          <w:bCs w:val="0"/>
          <w:sz w:val="22"/>
          <w:szCs w:val="22"/>
        </w:rPr>
        <w:t xml:space="preserve"> Our external audit will commence </w:t>
      </w:r>
      <w:r w:rsidR="002637E8">
        <w:rPr>
          <w:b w:val="0"/>
          <w:bCs w:val="0"/>
          <w:sz w:val="22"/>
          <w:szCs w:val="22"/>
        </w:rPr>
        <w:t>at the beginning of</w:t>
      </w:r>
      <w:r w:rsidR="00CA30E6" w:rsidRPr="009821CB">
        <w:rPr>
          <w:b w:val="0"/>
          <w:bCs w:val="0"/>
          <w:sz w:val="22"/>
          <w:szCs w:val="22"/>
        </w:rPr>
        <w:t xml:space="preserve"> September.  A</w:t>
      </w:r>
      <w:r w:rsidRPr="009821CB">
        <w:rPr>
          <w:b w:val="0"/>
          <w:bCs w:val="0"/>
          <w:sz w:val="22"/>
          <w:szCs w:val="22"/>
        </w:rPr>
        <w:t>uditors must be in receipt of the complete set of accounts for the University</w:t>
      </w:r>
      <w:r w:rsidR="00CA30E6" w:rsidRPr="009821CB">
        <w:rPr>
          <w:b w:val="0"/>
          <w:bCs w:val="0"/>
          <w:sz w:val="22"/>
          <w:szCs w:val="22"/>
        </w:rPr>
        <w:t xml:space="preserve"> by this date</w:t>
      </w:r>
      <w:r w:rsidRPr="009821CB">
        <w:rPr>
          <w:b w:val="0"/>
          <w:bCs w:val="0"/>
          <w:sz w:val="22"/>
          <w:szCs w:val="22"/>
        </w:rPr>
        <w:t>.</w:t>
      </w:r>
    </w:p>
    <w:p w14:paraId="371B6188" w14:textId="77777777" w:rsidR="007453B9" w:rsidRPr="004B11DF" w:rsidRDefault="007453B9" w:rsidP="00FE25B7">
      <w:pPr>
        <w:jc w:val="both"/>
        <w:rPr>
          <w:b w:val="0"/>
          <w:bCs w:val="0"/>
          <w:sz w:val="22"/>
          <w:szCs w:val="22"/>
          <w:highlight w:val="yellow"/>
        </w:rPr>
      </w:pPr>
    </w:p>
    <w:p w14:paraId="5848F2FF" w14:textId="55375FC5" w:rsidR="00FE25B7" w:rsidRDefault="00FE25B7" w:rsidP="00FE25B7">
      <w:pPr>
        <w:jc w:val="both"/>
        <w:rPr>
          <w:b w:val="0"/>
          <w:bCs w:val="0"/>
          <w:sz w:val="22"/>
          <w:szCs w:val="22"/>
        </w:rPr>
      </w:pPr>
      <w:r w:rsidRPr="00EA47E6">
        <w:rPr>
          <w:b w:val="0"/>
          <w:bCs w:val="0"/>
          <w:sz w:val="22"/>
          <w:szCs w:val="22"/>
        </w:rPr>
        <w:t xml:space="preserve">Detailed process notes, forms, templates and documentation can be found on the Year End </w:t>
      </w:r>
      <w:hyperlink r:id="rId11" w:history="1">
        <w:proofErr w:type="spellStart"/>
        <w:r w:rsidRPr="00EA47E6">
          <w:rPr>
            <w:rStyle w:val="Hyperlink"/>
            <w:rFonts w:cs="Arial"/>
            <w:b w:val="0"/>
            <w:bCs w:val="0"/>
            <w:sz w:val="22"/>
            <w:szCs w:val="22"/>
          </w:rPr>
          <w:t>Sharepoint</w:t>
        </w:r>
        <w:proofErr w:type="spellEnd"/>
        <w:r w:rsidRPr="00EA47E6">
          <w:rPr>
            <w:rStyle w:val="Hyperlink"/>
            <w:rFonts w:cs="Arial"/>
            <w:b w:val="0"/>
            <w:bCs w:val="0"/>
            <w:sz w:val="22"/>
            <w:szCs w:val="22"/>
          </w:rPr>
          <w:t xml:space="preserve"> site</w:t>
        </w:r>
      </w:hyperlink>
      <w:r w:rsidRPr="00EA47E6">
        <w:rPr>
          <w:b w:val="0"/>
          <w:bCs w:val="0"/>
          <w:sz w:val="22"/>
          <w:szCs w:val="22"/>
        </w:rPr>
        <w:t>. The key deadlines should be communicated to all staff dealing with financial matters as soon as possible, to allow appropriate time for the preparatory work. All financial documentation should be dealt with promptly throughout July, and the impact of July-August annual leave on the deadlines must be considered in advance.</w:t>
      </w:r>
    </w:p>
    <w:p w14:paraId="1DACBB54" w14:textId="77777777" w:rsidR="00815139" w:rsidRPr="00EA47E6" w:rsidRDefault="00815139" w:rsidP="00FE25B7">
      <w:pPr>
        <w:jc w:val="both"/>
        <w:rPr>
          <w:b w:val="0"/>
          <w:bCs w:val="0"/>
          <w:sz w:val="22"/>
          <w:szCs w:val="22"/>
        </w:rPr>
      </w:pPr>
    </w:p>
    <w:p w14:paraId="019EF8AE" w14:textId="77777777" w:rsidR="00FE25B7" w:rsidRPr="00EA47E6" w:rsidRDefault="00FE25B7" w:rsidP="00FE25B7">
      <w:pPr>
        <w:jc w:val="both"/>
        <w:rPr>
          <w:b w:val="0"/>
          <w:bCs w:val="0"/>
          <w:sz w:val="22"/>
          <w:szCs w:val="22"/>
        </w:rPr>
      </w:pPr>
    </w:p>
    <w:p w14:paraId="0A5AFD1F" w14:textId="192F7F30" w:rsidR="00815139" w:rsidRPr="00C21006" w:rsidRDefault="5687B9EA" w:rsidP="64108643">
      <w:pPr>
        <w:jc w:val="both"/>
        <w:rPr>
          <w:sz w:val="22"/>
          <w:szCs w:val="22"/>
        </w:rPr>
      </w:pPr>
      <w:r w:rsidRPr="64108643">
        <w:rPr>
          <w:sz w:val="22"/>
          <w:szCs w:val="22"/>
        </w:rPr>
        <w:t xml:space="preserve">Changes for </w:t>
      </w:r>
      <w:r w:rsidR="00294503">
        <w:rPr>
          <w:sz w:val="22"/>
          <w:szCs w:val="22"/>
        </w:rPr>
        <w:t>2024/25</w:t>
      </w:r>
    </w:p>
    <w:p w14:paraId="0C8DA901" w14:textId="77777777" w:rsidR="00BC0073" w:rsidRDefault="00BC0073" w:rsidP="64108643">
      <w:pPr>
        <w:jc w:val="both"/>
        <w:rPr>
          <w:b w:val="0"/>
          <w:bCs w:val="0"/>
          <w:sz w:val="22"/>
          <w:szCs w:val="22"/>
        </w:rPr>
      </w:pPr>
    </w:p>
    <w:p w14:paraId="502DACF3" w14:textId="075A1FC2" w:rsidR="00BC0073" w:rsidRDefault="099E4231" w:rsidP="64108643">
      <w:pPr>
        <w:jc w:val="both"/>
        <w:rPr>
          <w:b w:val="0"/>
          <w:bCs w:val="0"/>
          <w:sz w:val="22"/>
          <w:szCs w:val="22"/>
        </w:rPr>
      </w:pPr>
      <w:r w:rsidRPr="64108643">
        <w:rPr>
          <w:b w:val="0"/>
          <w:bCs w:val="0"/>
          <w:sz w:val="22"/>
          <w:szCs w:val="22"/>
        </w:rPr>
        <w:t xml:space="preserve">The financial year end falls on </w:t>
      </w:r>
      <w:r w:rsidR="003E6BF9">
        <w:rPr>
          <w:b w:val="0"/>
          <w:bCs w:val="0"/>
          <w:sz w:val="22"/>
          <w:szCs w:val="22"/>
        </w:rPr>
        <w:t>Thur</w:t>
      </w:r>
      <w:r w:rsidRPr="64108643">
        <w:rPr>
          <w:b w:val="0"/>
          <w:bCs w:val="0"/>
          <w:sz w:val="22"/>
          <w:szCs w:val="22"/>
        </w:rPr>
        <w:t>sday 31 July 202</w:t>
      </w:r>
      <w:r w:rsidR="003E6BF9">
        <w:rPr>
          <w:b w:val="0"/>
          <w:bCs w:val="0"/>
          <w:sz w:val="22"/>
          <w:szCs w:val="22"/>
        </w:rPr>
        <w:t>5</w:t>
      </w:r>
      <w:r w:rsidRPr="64108643">
        <w:rPr>
          <w:b w:val="0"/>
          <w:bCs w:val="0"/>
          <w:sz w:val="22"/>
          <w:szCs w:val="22"/>
        </w:rPr>
        <w:t>.</w:t>
      </w:r>
    </w:p>
    <w:p w14:paraId="20165AE7" w14:textId="77777777" w:rsidR="00B860DB" w:rsidRDefault="00B860DB" w:rsidP="64108643">
      <w:pPr>
        <w:jc w:val="both"/>
        <w:rPr>
          <w:b w:val="0"/>
          <w:bCs w:val="0"/>
          <w:sz w:val="22"/>
          <w:szCs w:val="22"/>
        </w:rPr>
      </w:pPr>
    </w:p>
    <w:p w14:paraId="592BB88B" w14:textId="52FE84F4" w:rsidR="00B860DB" w:rsidRDefault="753AFB40" w:rsidP="64108643">
      <w:pPr>
        <w:jc w:val="both"/>
        <w:rPr>
          <w:b w:val="0"/>
          <w:bCs w:val="0"/>
          <w:sz w:val="22"/>
          <w:szCs w:val="22"/>
        </w:rPr>
      </w:pPr>
      <w:r w:rsidRPr="64108643">
        <w:rPr>
          <w:b w:val="0"/>
          <w:bCs w:val="0"/>
          <w:sz w:val="22"/>
          <w:szCs w:val="22"/>
        </w:rPr>
        <w:t>To run the year end process, T1 will be temporarily unavailable for posting from 5pm on 31</w:t>
      </w:r>
      <w:r w:rsidR="2FD1AEB1" w:rsidRPr="64108643">
        <w:rPr>
          <w:b w:val="0"/>
          <w:bCs w:val="0"/>
          <w:sz w:val="22"/>
          <w:szCs w:val="22"/>
        </w:rPr>
        <w:t xml:space="preserve"> July, until </w:t>
      </w:r>
      <w:r w:rsidR="005F57E5">
        <w:rPr>
          <w:b w:val="0"/>
          <w:bCs w:val="0"/>
          <w:sz w:val="22"/>
          <w:szCs w:val="22"/>
        </w:rPr>
        <w:t xml:space="preserve">morning on </w:t>
      </w:r>
      <w:r w:rsidR="00DC2359">
        <w:rPr>
          <w:b w:val="0"/>
          <w:bCs w:val="0"/>
          <w:sz w:val="22"/>
          <w:szCs w:val="22"/>
        </w:rPr>
        <w:t>Mon</w:t>
      </w:r>
      <w:r w:rsidR="76843850" w:rsidRPr="64108643">
        <w:rPr>
          <w:b w:val="0"/>
          <w:bCs w:val="0"/>
          <w:sz w:val="22"/>
          <w:szCs w:val="22"/>
        </w:rPr>
        <w:t xml:space="preserve">day </w:t>
      </w:r>
      <w:r w:rsidR="00DC2359">
        <w:rPr>
          <w:b w:val="0"/>
          <w:bCs w:val="0"/>
          <w:sz w:val="22"/>
          <w:szCs w:val="22"/>
        </w:rPr>
        <w:t>4</w:t>
      </w:r>
      <w:r w:rsidR="00DC2359" w:rsidRPr="00DC2359">
        <w:rPr>
          <w:b w:val="0"/>
          <w:bCs w:val="0"/>
          <w:sz w:val="22"/>
          <w:szCs w:val="22"/>
          <w:vertAlign w:val="superscript"/>
        </w:rPr>
        <w:t>th</w:t>
      </w:r>
      <w:r w:rsidR="76843850" w:rsidRPr="64108643">
        <w:rPr>
          <w:b w:val="0"/>
          <w:bCs w:val="0"/>
          <w:sz w:val="22"/>
          <w:szCs w:val="22"/>
        </w:rPr>
        <w:t xml:space="preserve"> </w:t>
      </w:r>
      <w:r w:rsidR="2FD1AEB1" w:rsidRPr="64108643">
        <w:rPr>
          <w:b w:val="0"/>
          <w:bCs w:val="0"/>
          <w:sz w:val="22"/>
          <w:szCs w:val="22"/>
        </w:rPr>
        <w:t xml:space="preserve">August.  We will send a notification </w:t>
      </w:r>
      <w:r w:rsidR="5A0AB006" w:rsidRPr="64108643">
        <w:rPr>
          <w:b w:val="0"/>
          <w:bCs w:val="0"/>
          <w:sz w:val="22"/>
          <w:szCs w:val="22"/>
        </w:rPr>
        <w:t>to all users as soon as T1 has re-opened.</w:t>
      </w:r>
    </w:p>
    <w:p w14:paraId="5D3AE4BA" w14:textId="77777777" w:rsidR="00BC0073" w:rsidRDefault="00BC0073" w:rsidP="64108643">
      <w:pPr>
        <w:jc w:val="both"/>
        <w:rPr>
          <w:b w:val="0"/>
          <w:bCs w:val="0"/>
          <w:sz w:val="22"/>
          <w:szCs w:val="22"/>
        </w:rPr>
      </w:pPr>
    </w:p>
    <w:p w14:paraId="5FAD3213" w14:textId="0F1A7986" w:rsidR="00815139" w:rsidRDefault="5687B9EA" w:rsidP="64108643">
      <w:pPr>
        <w:jc w:val="both"/>
        <w:rPr>
          <w:b w:val="0"/>
          <w:bCs w:val="0"/>
          <w:sz w:val="22"/>
          <w:szCs w:val="22"/>
        </w:rPr>
      </w:pPr>
      <w:r w:rsidRPr="64108643">
        <w:rPr>
          <w:b w:val="0"/>
          <w:bCs w:val="0"/>
          <w:sz w:val="22"/>
          <w:szCs w:val="22"/>
        </w:rPr>
        <w:t xml:space="preserve">During the T1 closedown period, </w:t>
      </w:r>
      <w:proofErr w:type="gramStart"/>
      <w:r w:rsidR="008E00F8">
        <w:rPr>
          <w:b w:val="0"/>
          <w:bCs w:val="0"/>
          <w:sz w:val="22"/>
          <w:szCs w:val="22"/>
        </w:rPr>
        <w:t>no</w:t>
      </w:r>
      <w:proofErr w:type="gramEnd"/>
      <w:r w:rsidRPr="64108643">
        <w:rPr>
          <w:b w:val="0"/>
          <w:bCs w:val="0"/>
          <w:sz w:val="22"/>
          <w:szCs w:val="22"/>
        </w:rPr>
        <w:t xml:space="preserve"> read-only access </w:t>
      </w:r>
      <w:r w:rsidR="008E00F8">
        <w:rPr>
          <w:b w:val="0"/>
          <w:bCs w:val="0"/>
          <w:sz w:val="22"/>
          <w:szCs w:val="22"/>
        </w:rPr>
        <w:t>will be available</w:t>
      </w:r>
      <w:r w:rsidRPr="64108643">
        <w:rPr>
          <w:b w:val="0"/>
          <w:bCs w:val="0"/>
          <w:sz w:val="22"/>
          <w:szCs w:val="22"/>
        </w:rPr>
        <w:t>.</w:t>
      </w:r>
      <w:r w:rsidR="00656029">
        <w:rPr>
          <w:b w:val="0"/>
          <w:bCs w:val="0"/>
          <w:sz w:val="22"/>
          <w:szCs w:val="22"/>
        </w:rPr>
        <w:t xml:space="preserve"> </w:t>
      </w:r>
      <w:r w:rsidRPr="64108643">
        <w:rPr>
          <w:b w:val="0"/>
          <w:bCs w:val="0"/>
          <w:sz w:val="22"/>
          <w:szCs w:val="22"/>
        </w:rPr>
        <w:t>This is intended to streamline the roll-forward process, so that T1 can be re-opened as soon as possible.  To compensate for this, an additional day with full posting access has been added into the timetable.</w:t>
      </w:r>
    </w:p>
    <w:p w14:paraId="54649BB8" w14:textId="77777777" w:rsidR="008D6785" w:rsidRDefault="008D6785" w:rsidP="00815139">
      <w:pPr>
        <w:jc w:val="both"/>
        <w:rPr>
          <w:b w:val="0"/>
          <w:bCs w:val="0"/>
          <w:color w:val="FF0000"/>
          <w:sz w:val="22"/>
          <w:szCs w:val="22"/>
        </w:rPr>
      </w:pPr>
    </w:p>
    <w:p w14:paraId="286A6D51" w14:textId="3C1CB8A3" w:rsidR="008D6785" w:rsidRDefault="00D909F1" w:rsidP="00815139">
      <w:pPr>
        <w:jc w:val="both"/>
        <w:rPr>
          <w:b w:val="0"/>
          <w:bCs w:val="0"/>
          <w:sz w:val="22"/>
          <w:szCs w:val="22"/>
        </w:rPr>
      </w:pPr>
      <w:r w:rsidRPr="5E9252A7">
        <w:rPr>
          <w:b w:val="0"/>
          <w:bCs w:val="0"/>
          <w:sz w:val="22"/>
          <w:szCs w:val="22"/>
        </w:rPr>
        <w:t xml:space="preserve">When T1 re-opens on </w:t>
      </w:r>
      <w:r w:rsidR="002277D3">
        <w:rPr>
          <w:b w:val="0"/>
          <w:bCs w:val="0"/>
          <w:sz w:val="22"/>
          <w:szCs w:val="22"/>
        </w:rPr>
        <w:t>Mon</w:t>
      </w:r>
      <w:r w:rsidR="002277D3" w:rsidRPr="64108643">
        <w:rPr>
          <w:b w:val="0"/>
          <w:bCs w:val="0"/>
          <w:sz w:val="22"/>
          <w:szCs w:val="22"/>
        </w:rPr>
        <w:t xml:space="preserve">day </w:t>
      </w:r>
      <w:r w:rsidR="002277D3">
        <w:rPr>
          <w:b w:val="0"/>
          <w:bCs w:val="0"/>
          <w:sz w:val="22"/>
          <w:szCs w:val="22"/>
        </w:rPr>
        <w:t>4</w:t>
      </w:r>
      <w:r w:rsidR="002277D3" w:rsidRPr="00DC2359">
        <w:rPr>
          <w:b w:val="0"/>
          <w:bCs w:val="0"/>
          <w:sz w:val="22"/>
          <w:szCs w:val="22"/>
          <w:vertAlign w:val="superscript"/>
        </w:rPr>
        <w:t>th</w:t>
      </w:r>
      <w:r w:rsidR="7DA56735" w:rsidRPr="5E9252A7">
        <w:rPr>
          <w:b w:val="0"/>
          <w:bCs w:val="0"/>
          <w:sz w:val="22"/>
          <w:szCs w:val="22"/>
        </w:rPr>
        <w:t xml:space="preserve"> </w:t>
      </w:r>
      <w:r w:rsidRPr="5E9252A7">
        <w:rPr>
          <w:b w:val="0"/>
          <w:bCs w:val="0"/>
          <w:sz w:val="22"/>
          <w:szCs w:val="22"/>
        </w:rPr>
        <w:t xml:space="preserve">August, all </w:t>
      </w:r>
      <w:r w:rsidR="00793A10" w:rsidRPr="5E9252A7">
        <w:rPr>
          <w:b w:val="0"/>
          <w:bCs w:val="0"/>
          <w:sz w:val="22"/>
          <w:szCs w:val="22"/>
        </w:rPr>
        <w:t>transactions</w:t>
      </w:r>
      <w:r w:rsidR="00456C46">
        <w:rPr>
          <w:b w:val="0"/>
          <w:bCs w:val="0"/>
          <w:sz w:val="22"/>
          <w:szCs w:val="22"/>
        </w:rPr>
        <w:t xml:space="preserve"> </w:t>
      </w:r>
      <w:r w:rsidR="00793A10" w:rsidRPr="5E9252A7">
        <w:rPr>
          <w:b w:val="0"/>
          <w:bCs w:val="0"/>
          <w:sz w:val="22"/>
          <w:szCs w:val="22"/>
        </w:rPr>
        <w:t>will default to P1 202</w:t>
      </w:r>
      <w:r w:rsidR="00456C46">
        <w:rPr>
          <w:b w:val="0"/>
          <w:bCs w:val="0"/>
          <w:sz w:val="22"/>
          <w:szCs w:val="22"/>
        </w:rPr>
        <w:t>5</w:t>
      </w:r>
      <w:r w:rsidR="00793A10" w:rsidRPr="5E9252A7">
        <w:rPr>
          <w:b w:val="0"/>
          <w:bCs w:val="0"/>
          <w:sz w:val="22"/>
          <w:szCs w:val="22"/>
        </w:rPr>
        <w:t>/2</w:t>
      </w:r>
      <w:r w:rsidR="00456C46">
        <w:rPr>
          <w:b w:val="0"/>
          <w:bCs w:val="0"/>
          <w:sz w:val="22"/>
          <w:szCs w:val="22"/>
        </w:rPr>
        <w:t>6</w:t>
      </w:r>
      <w:r w:rsidR="00793A10" w:rsidRPr="5E9252A7">
        <w:rPr>
          <w:b w:val="0"/>
          <w:bCs w:val="0"/>
          <w:sz w:val="22"/>
          <w:szCs w:val="22"/>
        </w:rPr>
        <w:t xml:space="preserve">.  To be able to post to P13 </w:t>
      </w:r>
      <w:r w:rsidR="00294503">
        <w:rPr>
          <w:b w:val="0"/>
          <w:bCs w:val="0"/>
          <w:sz w:val="22"/>
          <w:szCs w:val="22"/>
        </w:rPr>
        <w:t>2024/25</w:t>
      </w:r>
      <w:r w:rsidR="00793A10" w:rsidRPr="5E9252A7">
        <w:rPr>
          <w:b w:val="0"/>
          <w:bCs w:val="0"/>
          <w:sz w:val="22"/>
          <w:szCs w:val="22"/>
        </w:rPr>
        <w:t>, you must</w:t>
      </w:r>
      <w:r w:rsidR="004F0DD6" w:rsidRPr="5E9252A7">
        <w:rPr>
          <w:b w:val="0"/>
          <w:bCs w:val="0"/>
          <w:sz w:val="22"/>
          <w:szCs w:val="22"/>
        </w:rPr>
        <w:t xml:space="preserve"> use ‘Prior Year’ document types</w:t>
      </w:r>
      <w:r w:rsidR="00227043" w:rsidRPr="5E9252A7">
        <w:rPr>
          <w:b w:val="0"/>
          <w:bCs w:val="0"/>
          <w:sz w:val="22"/>
          <w:szCs w:val="22"/>
        </w:rPr>
        <w:t>.</w:t>
      </w:r>
      <w:r w:rsidR="0065096D" w:rsidRPr="5E9252A7">
        <w:rPr>
          <w:b w:val="0"/>
          <w:bCs w:val="0"/>
          <w:sz w:val="22"/>
          <w:szCs w:val="22"/>
        </w:rPr>
        <w:t xml:space="preserve"> </w:t>
      </w:r>
      <w:r w:rsidR="00152EE3" w:rsidRPr="5E9252A7">
        <w:rPr>
          <w:b w:val="0"/>
          <w:bCs w:val="0"/>
          <w:sz w:val="22"/>
          <w:szCs w:val="22"/>
        </w:rPr>
        <w:t xml:space="preserve"> </w:t>
      </w:r>
    </w:p>
    <w:p w14:paraId="66FF5B49" w14:textId="77777777" w:rsidR="00FE25B7" w:rsidRPr="004B11DF" w:rsidRDefault="00FE25B7" w:rsidP="00FE25B7">
      <w:pPr>
        <w:jc w:val="both"/>
        <w:rPr>
          <w:b w:val="0"/>
          <w:bCs w:val="0"/>
          <w:sz w:val="21"/>
          <w:szCs w:val="21"/>
          <w:highlight w:val="yellow"/>
        </w:rPr>
      </w:pPr>
    </w:p>
    <w:p w14:paraId="5B437884" w14:textId="77777777" w:rsidR="009A1C24" w:rsidRDefault="004F550B" w:rsidP="00FE25B7">
      <w:pPr>
        <w:jc w:val="both"/>
        <w:rPr>
          <w:b w:val="0"/>
          <w:bCs w:val="0"/>
          <w:sz w:val="21"/>
          <w:szCs w:val="21"/>
        </w:rPr>
      </w:pPr>
      <w:r w:rsidRPr="0F32FE1E">
        <w:rPr>
          <w:b w:val="0"/>
          <w:bCs w:val="0"/>
          <w:sz w:val="22"/>
          <w:szCs w:val="22"/>
        </w:rPr>
        <w:t xml:space="preserve">For the year ended </w:t>
      </w:r>
      <w:r w:rsidR="00294503">
        <w:rPr>
          <w:b w:val="0"/>
          <w:bCs w:val="0"/>
          <w:sz w:val="22"/>
          <w:szCs w:val="22"/>
        </w:rPr>
        <w:t>2024/25</w:t>
      </w:r>
      <w:r w:rsidRPr="0F32FE1E">
        <w:rPr>
          <w:b w:val="0"/>
          <w:bCs w:val="0"/>
          <w:sz w:val="22"/>
          <w:szCs w:val="22"/>
        </w:rPr>
        <w:t xml:space="preserve">, faculties and services are expected to post their own accruals. This follows the same process as in prior years. A list of auto-accruals will be released on </w:t>
      </w:r>
      <w:r w:rsidR="0A47E7D3" w:rsidRPr="0F32FE1E">
        <w:rPr>
          <w:b w:val="0"/>
          <w:bCs w:val="0"/>
          <w:sz w:val="22"/>
          <w:szCs w:val="22"/>
        </w:rPr>
        <w:t>1</w:t>
      </w:r>
      <w:r w:rsidRPr="0F32FE1E">
        <w:rPr>
          <w:b w:val="0"/>
          <w:bCs w:val="0"/>
          <w:sz w:val="22"/>
          <w:szCs w:val="22"/>
        </w:rPr>
        <w:t xml:space="preserve"> August. All Faculties/Services will then have until end of day (5pm) on 1</w:t>
      </w:r>
      <w:r w:rsidR="002D1BBF">
        <w:rPr>
          <w:b w:val="0"/>
          <w:bCs w:val="0"/>
          <w:sz w:val="22"/>
          <w:szCs w:val="22"/>
        </w:rPr>
        <w:t>3</w:t>
      </w:r>
      <w:r w:rsidRPr="0F32FE1E">
        <w:rPr>
          <w:b w:val="0"/>
          <w:bCs w:val="0"/>
          <w:sz w:val="22"/>
          <w:szCs w:val="22"/>
        </w:rPr>
        <w:t xml:space="preserve">th August to complete their review and posting to T1. </w:t>
      </w:r>
      <w:r w:rsidR="00FE25B7" w:rsidRPr="0F32FE1E">
        <w:rPr>
          <w:b w:val="0"/>
          <w:bCs w:val="0"/>
          <w:sz w:val="21"/>
          <w:szCs w:val="21"/>
        </w:rPr>
        <w:t xml:space="preserve"> </w:t>
      </w:r>
    </w:p>
    <w:p w14:paraId="6D5DF694" w14:textId="507BBB99" w:rsidR="00FE25B7" w:rsidRPr="004B11DF" w:rsidRDefault="00FE25B7" w:rsidP="00FE25B7">
      <w:pPr>
        <w:jc w:val="both"/>
        <w:rPr>
          <w:b w:val="0"/>
          <w:bCs w:val="0"/>
          <w:sz w:val="21"/>
          <w:szCs w:val="21"/>
          <w:highlight w:val="yellow"/>
        </w:rPr>
      </w:pPr>
      <w:r w:rsidRPr="0F32FE1E">
        <w:rPr>
          <w:b w:val="0"/>
          <w:bCs w:val="0"/>
          <w:sz w:val="21"/>
          <w:szCs w:val="21"/>
        </w:rPr>
        <w:t>Auto accruals are suggested accruals based on the information entered on T1 up to 31</w:t>
      </w:r>
      <w:r w:rsidRPr="0F32FE1E">
        <w:rPr>
          <w:b w:val="0"/>
          <w:bCs w:val="0"/>
          <w:sz w:val="21"/>
          <w:szCs w:val="21"/>
          <w:vertAlign w:val="superscript"/>
        </w:rPr>
        <w:t>st</w:t>
      </w:r>
      <w:r w:rsidRPr="0F32FE1E">
        <w:rPr>
          <w:b w:val="0"/>
          <w:bCs w:val="0"/>
          <w:sz w:val="21"/>
          <w:szCs w:val="21"/>
        </w:rPr>
        <w:t xml:space="preserve"> July and satisfying certain criteria. For example, purchase orders </w:t>
      </w:r>
      <w:r w:rsidR="003E1962">
        <w:rPr>
          <w:b w:val="0"/>
          <w:bCs w:val="0"/>
          <w:sz w:val="21"/>
          <w:szCs w:val="21"/>
        </w:rPr>
        <w:t xml:space="preserve">followed by </w:t>
      </w:r>
      <w:r w:rsidRPr="0F32FE1E">
        <w:rPr>
          <w:b w:val="0"/>
          <w:bCs w:val="0"/>
          <w:sz w:val="21"/>
          <w:szCs w:val="21"/>
        </w:rPr>
        <w:t>good</w:t>
      </w:r>
      <w:r w:rsidR="003E1962">
        <w:rPr>
          <w:b w:val="0"/>
          <w:bCs w:val="0"/>
          <w:sz w:val="21"/>
          <w:szCs w:val="21"/>
        </w:rPr>
        <w:t>s</w:t>
      </w:r>
      <w:r w:rsidRPr="0F32FE1E">
        <w:rPr>
          <w:b w:val="0"/>
          <w:bCs w:val="0"/>
          <w:sz w:val="21"/>
          <w:szCs w:val="21"/>
        </w:rPr>
        <w:t xml:space="preserve"> receipt, expenditure claims approved. This functionality will aid with reviewing the transactions in respective areas and save time and resource.</w:t>
      </w:r>
    </w:p>
    <w:p w14:paraId="48C97DA8" w14:textId="77777777" w:rsidR="00FE25B7" w:rsidRPr="004B11DF" w:rsidRDefault="00FE25B7" w:rsidP="00FE25B7">
      <w:pPr>
        <w:jc w:val="both"/>
        <w:rPr>
          <w:b w:val="0"/>
          <w:bCs w:val="0"/>
          <w:sz w:val="22"/>
          <w:szCs w:val="22"/>
          <w:highlight w:val="yellow"/>
        </w:rPr>
      </w:pPr>
    </w:p>
    <w:p w14:paraId="242B5C24" w14:textId="5129E910" w:rsidR="00120862" w:rsidRPr="00C21006" w:rsidRDefault="00120862" w:rsidP="00120862">
      <w:pPr>
        <w:jc w:val="both"/>
        <w:rPr>
          <w:b w:val="0"/>
          <w:bCs w:val="0"/>
          <w:sz w:val="22"/>
          <w:szCs w:val="22"/>
        </w:rPr>
      </w:pPr>
      <w:r w:rsidRPr="00C21006">
        <w:rPr>
          <w:b w:val="0"/>
          <w:bCs w:val="0"/>
          <w:sz w:val="22"/>
          <w:szCs w:val="22"/>
        </w:rPr>
        <w:t xml:space="preserve">All journals posted to T1 must </w:t>
      </w:r>
      <w:r w:rsidR="003C30EC">
        <w:rPr>
          <w:b w:val="0"/>
          <w:bCs w:val="0"/>
          <w:sz w:val="22"/>
          <w:szCs w:val="22"/>
        </w:rPr>
        <w:t>be fully supported by</w:t>
      </w:r>
      <w:r w:rsidRPr="00C21006">
        <w:rPr>
          <w:sz w:val="22"/>
          <w:szCs w:val="22"/>
        </w:rPr>
        <w:t xml:space="preserve"> document</w:t>
      </w:r>
      <w:r w:rsidR="003C30EC">
        <w:rPr>
          <w:sz w:val="22"/>
          <w:szCs w:val="22"/>
        </w:rPr>
        <w:t>s</w:t>
      </w:r>
      <w:r w:rsidRPr="00C21006">
        <w:rPr>
          <w:b w:val="0"/>
          <w:bCs w:val="0"/>
          <w:sz w:val="22"/>
          <w:szCs w:val="22"/>
        </w:rPr>
        <w:t xml:space="preserve"> attached</w:t>
      </w:r>
      <w:r w:rsidR="00F42587">
        <w:rPr>
          <w:b w:val="0"/>
          <w:bCs w:val="0"/>
          <w:sz w:val="22"/>
          <w:szCs w:val="22"/>
        </w:rPr>
        <w:t xml:space="preserve"> to them</w:t>
      </w:r>
      <w:r w:rsidRPr="00C21006">
        <w:rPr>
          <w:b w:val="0"/>
          <w:bCs w:val="0"/>
          <w:sz w:val="22"/>
          <w:szCs w:val="22"/>
        </w:rPr>
        <w:t>.   Where possible, this should include 3</w:t>
      </w:r>
      <w:r w:rsidRPr="00C21006">
        <w:rPr>
          <w:b w:val="0"/>
          <w:bCs w:val="0"/>
          <w:sz w:val="22"/>
          <w:szCs w:val="22"/>
          <w:vertAlign w:val="superscript"/>
        </w:rPr>
        <w:t>rd</w:t>
      </w:r>
      <w:r w:rsidRPr="00C21006">
        <w:rPr>
          <w:b w:val="0"/>
          <w:bCs w:val="0"/>
          <w:sz w:val="22"/>
          <w:szCs w:val="22"/>
        </w:rPr>
        <w:t xml:space="preserve"> party documents (external to the University), and the details of any calculations for a journal posted.  There must be sufficient support provided to evidence that:</w:t>
      </w:r>
    </w:p>
    <w:p w14:paraId="2E7A90D8" w14:textId="77777777" w:rsidR="00120862" w:rsidRPr="00C21006" w:rsidRDefault="00120862" w:rsidP="00120862">
      <w:pPr>
        <w:pStyle w:val="ListParagraph"/>
        <w:numPr>
          <w:ilvl w:val="0"/>
          <w:numId w:val="11"/>
        </w:numPr>
        <w:jc w:val="both"/>
        <w:rPr>
          <w:b w:val="0"/>
          <w:bCs w:val="0"/>
          <w:sz w:val="22"/>
          <w:szCs w:val="22"/>
        </w:rPr>
      </w:pPr>
      <w:r w:rsidRPr="00C21006">
        <w:rPr>
          <w:b w:val="0"/>
          <w:bCs w:val="0"/>
          <w:sz w:val="22"/>
          <w:szCs w:val="22"/>
        </w:rPr>
        <w:t xml:space="preserve">the transaction is </w:t>
      </w:r>
      <w:proofErr w:type="gramStart"/>
      <w:r w:rsidRPr="00C21006">
        <w:rPr>
          <w:b w:val="0"/>
          <w:bCs w:val="0"/>
          <w:sz w:val="22"/>
          <w:szCs w:val="22"/>
        </w:rPr>
        <w:t>required;</w:t>
      </w:r>
      <w:proofErr w:type="gramEnd"/>
    </w:p>
    <w:p w14:paraId="2F13780D" w14:textId="77777777" w:rsidR="00120862" w:rsidRPr="00C21006" w:rsidRDefault="00120862" w:rsidP="00120862">
      <w:pPr>
        <w:pStyle w:val="ListParagraph"/>
        <w:numPr>
          <w:ilvl w:val="0"/>
          <w:numId w:val="11"/>
        </w:numPr>
        <w:jc w:val="both"/>
        <w:rPr>
          <w:b w:val="0"/>
          <w:bCs w:val="0"/>
          <w:sz w:val="22"/>
          <w:szCs w:val="22"/>
        </w:rPr>
      </w:pPr>
      <w:r w:rsidRPr="00C21006">
        <w:rPr>
          <w:b w:val="0"/>
          <w:bCs w:val="0"/>
          <w:sz w:val="22"/>
          <w:szCs w:val="22"/>
        </w:rPr>
        <w:t xml:space="preserve">the transaction is posted in the correct accounting </w:t>
      </w:r>
      <w:proofErr w:type="gramStart"/>
      <w:r w:rsidRPr="00C21006">
        <w:rPr>
          <w:b w:val="0"/>
          <w:bCs w:val="0"/>
          <w:sz w:val="22"/>
          <w:szCs w:val="22"/>
        </w:rPr>
        <w:t>period;</w:t>
      </w:r>
      <w:proofErr w:type="gramEnd"/>
    </w:p>
    <w:p w14:paraId="18F14C70" w14:textId="77777777" w:rsidR="00120862" w:rsidRPr="00C21006" w:rsidRDefault="00120862" w:rsidP="00120862">
      <w:pPr>
        <w:pStyle w:val="ListParagraph"/>
        <w:numPr>
          <w:ilvl w:val="0"/>
          <w:numId w:val="11"/>
        </w:numPr>
        <w:jc w:val="both"/>
        <w:rPr>
          <w:b w:val="0"/>
          <w:bCs w:val="0"/>
          <w:sz w:val="22"/>
          <w:szCs w:val="22"/>
        </w:rPr>
      </w:pPr>
      <w:r w:rsidRPr="00C21006">
        <w:rPr>
          <w:b w:val="0"/>
          <w:bCs w:val="0"/>
          <w:sz w:val="22"/>
          <w:szCs w:val="22"/>
        </w:rPr>
        <w:t>the sums posted are correct.</w:t>
      </w:r>
    </w:p>
    <w:p w14:paraId="7C0E23A0" w14:textId="77777777" w:rsidR="00120862" w:rsidRPr="00C21006" w:rsidRDefault="00120862" w:rsidP="00120862">
      <w:pPr>
        <w:jc w:val="both"/>
        <w:rPr>
          <w:sz w:val="22"/>
          <w:szCs w:val="22"/>
        </w:rPr>
      </w:pPr>
    </w:p>
    <w:p w14:paraId="4579A125" w14:textId="51F463BC" w:rsidR="00120862" w:rsidRDefault="00120862" w:rsidP="00120862">
      <w:pPr>
        <w:jc w:val="both"/>
        <w:rPr>
          <w:b w:val="0"/>
          <w:bCs w:val="0"/>
          <w:sz w:val="21"/>
          <w:szCs w:val="21"/>
        </w:rPr>
      </w:pPr>
      <w:r w:rsidRPr="00C21006">
        <w:rPr>
          <w:b w:val="0"/>
          <w:bCs w:val="0"/>
          <w:sz w:val="21"/>
          <w:szCs w:val="21"/>
        </w:rPr>
        <w:t xml:space="preserve">The auditors will </w:t>
      </w:r>
      <w:r w:rsidR="00FC7E3E">
        <w:rPr>
          <w:b w:val="0"/>
          <w:bCs w:val="0"/>
          <w:sz w:val="21"/>
          <w:szCs w:val="21"/>
        </w:rPr>
        <w:t>be granted</w:t>
      </w:r>
      <w:r w:rsidRPr="00C21006">
        <w:rPr>
          <w:b w:val="0"/>
          <w:bCs w:val="0"/>
          <w:sz w:val="21"/>
          <w:szCs w:val="21"/>
        </w:rPr>
        <w:t xml:space="preserve"> read-only access to T1 for conducting their audit. </w:t>
      </w:r>
      <w:r w:rsidR="009B1B79">
        <w:rPr>
          <w:b w:val="0"/>
          <w:bCs w:val="0"/>
          <w:sz w:val="21"/>
          <w:szCs w:val="21"/>
        </w:rPr>
        <w:t>Having all backing documents attached</w:t>
      </w:r>
      <w:r w:rsidRPr="00C21006">
        <w:rPr>
          <w:b w:val="0"/>
          <w:bCs w:val="0"/>
          <w:sz w:val="21"/>
          <w:szCs w:val="21"/>
        </w:rPr>
        <w:t xml:space="preserve"> </w:t>
      </w:r>
      <w:r w:rsidR="008830B3">
        <w:rPr>
          <w:b w:val="0"/>
          <w:bCs w:val="0"/>
          <w:sz w:val="21"/>
          <w:szCs w:val="21"/>
        </w:rPr>
        <w:t xml:space="preserve">and clear journal narratives </w:t>
      </w:r>
      <w:r w:rsidR="006D3534">
        <w:rPr>
          <w:b w:val="0"/>
          <w:bCs w:val="0"/>
          <w:sz w:val="21"/>
          <w:szCs w:val="21"/>
        </w:rPr>
        <w:t>will</w:t>
      </w:r>
      <w:r w:rsidRPr="00C21006">
        <w:rPr>
          <w:b w:val="0"/>
          <w:bCs w:val="0"/>
          <w:sz w:val="21"/>
          <w:szCs w:val="21"/>
        </w:rPr>
        <w:t xml:space="preserve"> reduce time spent on </w:t>
      </w:r>
      <w:r w:rsidR="006D3534">
        <w:rPr>
          <w:b w:val="0"/>
          <w:bCs w:val="0"/>
          <w:sz w:val="21"/>
          <w:szCs w:val="21"/>
        </w:rPr>
        <w:t xml:space="preserve">requesting and </w:t>
      </w:r>
      <w:r w:rsidRPr="00C21006">
        <w:rPr>
          <w:b w:val="0"/>
          <w:bCs w:val="0"/>
          <w:sz w:val="21"/>
          <w:szCs w:val="21"/>
        </w:rPr>
        <w:t>searching for any audit evidence.</w:t>
      </w:r>
    </w:p>
    <w:p w14:paraId="16F50BB7" w14:textId="77777777" w:rsidR="00120862" w:rsidRPr="00C21006" w:rsidRDefault="00120862" w:rsidP="00120862">
      <w:pPr>
        <w:jc w:val="both"/>
        <w:rPr>
          <w:b w:val="0"/>
          <w:bCs w:val="0"/>
          <w:sz w:val="21"/>
          <w:szCs w:val="21"/>
        </w:rPr>
      </w:pPr>
    </w:p>
    <w:p w14:paraId="6627D132" w14:textId="2DA303F3" w:rsidR="00120862" w:rsidRPr="00C21006" w:rsidRDefault="00120862" w:rsidP="00120862">
      <w:pPr>
        <w:jc w:val="both"/>
        <w:rPr>
          <w:b w:val="0"/>
          <w:bCs w:val="0"/>
          <w:sz w:val="22"/>
          <w:szCs w:val="22"/>
        </w:rPr>
      </w:pPr>
      <w:r w:rsidRPr="00C21006">
        <w:rPr>
          <w:b w:val="0"/>
          <w:bCs w:val="0"/>
          <w:sz w:val="21"/>
          <w:szCs w:val="21"/>
        </w:rPr>
        <w:t xml:space="preserve">For all </w:t>
      </w:r>
      <w:r w:rsidRPr="00C21006">
        <w:rPr>
          <w:sz w:val="21"/>
          <w:szCs w:val="21"/>
        </w:rPr>
        <w:t>prepayment</w:t>
      </w:r>
      <w:r w:rsidRPr="00C21006">
        <w:rPr>
          <w:b w:val="0"/>
          <w:bCs w:val="0"/>
          <w:sz w:val="21"/>
          <w:szCs w:val="21"/>
        </w:rPr>
        <w:t xml:space="preserve"> schedules, adding the attributes of the original cash receipt that the prepayment is based on (date received, total sum, payee etc.), is essential. F</w:t>
      </w:r>
      <w:r w:rsidRPr="00C21006">
        <w:rPr>
          <w:b w:val="0"/>
          <w:bCs w:val="0"/>
          <w:sz w:val="22"/>
          <w:szCs w:val="22"/>
        </w:rPr>
        <w:t xml:space="preserve">or a full review of a prepayment transaction, the auditors will need to see a corresponding receipt in the bank account. Please therefore endeavour to add the date of receipt within the journal narratives or </w:t>
      </w:r>
      <w:r w:rsidR="009E3917">
        <w:rPr>
          <w:b w:val="0"/>
          <w:bCs w:val="0"/>
          <w:sz w:val="22"/>
          <w:szCs w:val="22"/>
        </w:rPr>
        <w:t xml:space="preserve">the </w:t>
      </w:r>
      <w:r w:rsidRPr="00C21006">
        <w:rPr>
          <w:b w:val="0"/>
          <w:bCs w:val="0"/>
          <w:sz w:val="22"/>
          <w:szCs w:val="22"/>
        </w:rPr>
        <w:t>workings.</w:t>
      </w:r>
    </w:p>
    <w:p w14:paraId="45E087B6" w14:textId="77777777" w:rsidR="00FE25B7" w:rsidRPr="004B11DF" w:rsidRDefault="00FE25B7" w:rsidP="00FE25B7">
      <w:pPr>
        <w:jc w:val="both"/>
        <w:rPr>
          <w:b w:val="0"/>
          <w:bCs w:val="0"/>
          <w:sz w:val="21"/>
          <w:szCs w:val="21"/>
          <w:highlight w:val="yellow"/>
        </w:rPr>
      </w:pPr>
    </w:p>
    <w:p w14:paraId="51C32E7A" w14:textId="77777777" w:rsidR="00FE25B7" w:rsidRPr="002E729F" w:rsidRDefault="00FE25B7" w:rsidP="00FE25B7">
      <w:pPr>
        <w:pStyle w:val="BodyText2"/>
        <w:framePr w:hSpace="0" w:wrap="auto" w:vAnchor="margin" w:hAnchor="text" w:yAlign="inline"/>
        <w:spacing w:after="120"/>
        <w:jc w:val="both"/>
        <w:rPr>
          <w:bCs/>
          <w:i w:val="0"/>
          <w:iCs w:val="0"/>
          <w:sz w:val="21"/>
          <w:szCs w:val="21"/>
          <w:lang w:eastAsia="en-GB"/>
        </w:rPr>
      </w:pPr>
      <w:r w:rsidRPr="002E729F">
        <w:rPr>
          <w:bCs/>
          <w:i w:val="0"/>
          <w:iCs w:val="0"/>
          <w:sz w:val="21"/>
          <w:szCs w:val="21"/>
          <w:lang w:eastAsia="en-GB"/>
        </w:rPr>
        <w:t xml:space="preserve">Further instructions on how to process year-end adjustments including accruals and prepayments is available on the Year End web pages and SharePoint site </w:t>
      </w:r>
      <w:hyperlink r:id="rId12" w:history="1">
        <w:r w:rsidRPr="002E729F">
          <w:rPr>
            <w:rStyle w:val="Hyperlink"/>
            <w:rFonts w:cs="Arial"/>
            <w:bCs/>
            <w:i w:val="0"/>
            <w:iCs w:val="0"/>
            <w:sz w:val="21"/>
            <w:szCs w:val="21"/>
            <w:lang w:eastAsia="en-GB"/>
          </w:rPr>
          <w:t>Journals templates</w:t>
        </w:r>
      </w:hyperlink>
    </w:p>
    <w:p w14:paraId="47DAE499" w14:textId="31D6CE4B" w:rsidR="00FE25B7" w:rsidRPr="002E729F" w:rsidRDefault="00F81C34" w:rsidP="00FE25B7">
      <w:pPr>
        <w:pStyle w:val="NormalWeb"/>
        <w:rPr>
          <w:rFonts w:ascii="Arial" w:hAnsi="Arial" w:cs="Arial"/>
          <w:sz w:val="21"/>
          <w:szCs w:val="21"/>
        </w:rPr>
      </w:pPr>
      <w:r>
        <w:t xml:space="preserve">All FP&amp;R </w:t>
      </w:r>
      <w:r w:rsidR="004F4AA5">
        <w:t>colleagues should</w:t>
      </w:r>
      <w:r w:rsidR="003429F6">
        <w:t xml:space="preserve"> check if they</w:t>
      </w:r>
      <w:r w:rsidR="004F4AA5">
        <w:t xml:space="preserve"> have access to </w:t>
      </w:r>
      <w:proofErr w:type="spellStart"/>
      <w:r w:rsidR="004F4AA5">
        <w:t>YearEnd</w:t>
      </w:r>
      <w:proofErr w:type="spellEnd"/>
      <w:r w:rsidR="004F4AA5">
        <w:t xml:space="preserve"> SharePoint and Teams: </w:t>
      </w:r>
      <w:hyperlink r:id="rId13" w:history="1">
        <w:r w:rsidR="003429F6" w:rsidRPr="00984C6D">
          <w:rPr>
            <w:rStyle w:val="Hyperlink"/>
            <w:rFonts w:cs="Arial"/>
            <w:sz w:val="21"/>
            <w:szCs w:val="21"/>
          </w:rPr>
          <w:t>https://universityofexeteruk.sharepoint.com/sites/YearEnd</w:t>
        </w:r>
      </w:hyperlink>
      <w:r w:rsidR="00A232FB">
        <w:rPr>
          <w:rFonts w:ascii="Arial" w:hAnsi="Arial" w:cs="Arial"/>
          <w:sz w:val="21"/>
          <w:szCs w:val="21"/>
        </w:rPr>
        <w:t xml:space="preserve">. All yearend communications will be </w:t>
      </w:r>
      <w:r w:rsidR="0029616F">
        <w:rPr>
          <w:rFonts w:ascii="Arial" w:hAnsi="Arial" w:cs="Arial"/>
          <w:sz w:val="21"/>
          <w:szCs w:val="21"/>
        </w:rPr>
        <w:t>actioned though Year</w:t>
      </w:r>
      <w:r w:rsidR="0025701D">
        <w:rPr>
          <w:rFonts w:ascii="Arial" w:hAnsi="Arial" w:cs="Arial"/>
          <w:sz w:val="21"/>
          <w:szCs w:val="21"/>
        </w:rPr>
        <w:t xml:space="preserve"> </w:t>
      </w:r>
      <w:r w:rsidR="0029616F">
        <w:rPr>
          <w:rFonts w:ascii="Arial" w:hAnsi="Arial" w:cs="Arial"/>
          <w:sz w:val="21"/>
          <w:szCs w:val="21"/>
        </w:rPr>
        <w:t xml:space="preserve">End </w:t>
      </w:r>
      <w:r w:rsidR="0025701D">
        <w:rPr>
          <w:rFonts w:ascii="Arial" w:hAnsi="Arial" w:cs="Arial"/>
          <w:sz w:val="21"/>
          <w:szCs w:val="21"/>
        </w:rPr>
        <w:t xml:space="preserve">2024-25 </w:t>
      </w:r>
      <w:r w:rsidR="0029616F">
        <w:rPr>
          <w:rFonts w:ascii="Arial" w:hAnsi="Arial" w:cs="Arial"/>
          <w:sz w:val="21"/>
          <w:szCs w:val="21"/>
        </w:rPr>
        <w:t>Teams channel.</w:t>
      </w:r>
    </w:p>
    <w:p w14:paraId="4C44812F" w14:textId="77777777" w:rsidR="00FB0DAF" w:rsidRDefault="00FB0DAF" w:rsidP="00FE25B7">
      <w:pPr>
        <w:jc w:val="both"/>
        <w:rPr>
          <w:b w:val="0"/>
          <w:bCs w:val="0"/>
          <w:sz w:val="22"/>
          <w:szCs w:val="22"/>
        </w:rPr>
      </w:pPr>
      <w:r w:rsidRPr="00394D05">
        <w:rPr>
          <w:sz w:val="22"/>
          <w:szCs w:val="22"/>
        </w:rPr>
        <w:t>Balance sheet reconciliations</w:t>
      </w:r>
      <w:r w:rsidRPr="00394D05">
        <w:rPr>
          <w:b w:val="0"/>
          <w:bCs w:val="0"/>
          <w:sz w:val="22"/>
          <w:szCs w:val="22"/>
        </w:rPr>
        <w:t xml:space="preserve"> as of 31 July must be sent to financial accounting by 15 August. Any adjustments to balance sheet codes must be posted no later than end of day (5pm) on 14 August. There must be no unidentified or incorrect balances remaining after </w:t>
      </w:r>
      <w:r>
        <w:rPr>
          <w:b w:val="0"/>
          <w:bCs w:val="0"/>
          <w:sz w:val="22"/>
          <w:szCs w:val="22"/>
        </w:rPr>
        <w:t>this date</w:t>
      </w:r>
      <w:r w:rsidRPr="00394D05">
        <w:rPr>
          <w:b w:val="0"/>
          <w:bCs w:val="0"/>
          <w:sz w:val="22"/>
          <w:szCs w:val="22"/>
        </w:rPr>
        <w:t xml:space="preserve">. Please check all your suspense and net-to-zero nominal codes. </w:t>
      </w:r>
    </w:p>
    <w:p w14:paraId="17903378" w14:textId="77777777" w:rsidR="00FB0DAF" w:rsidRDefault="00FB0DAF" w:rsidP="00FE25B7">
      <w:pPr>
        <w:jc w:val="both"/>
        <w:rPr>
          <w:b w:val="0"/>
          <w:bCs w:val="0"/>
          <w:sz w:val="22"/>
          <w:szCs w:val="22"/>
        </w:rPr>
      </w:pPr>
    </w:p>
    <w:p w14:paraId="677E33EA" w14:textId="2410A206" w:rsidR="00FE25B7" w:rsidRPr="007D3DBD" w:rsidRDefault="00FE25B7" w:rsidP="00FE25B7">
      <w:pPr>
        <w:jc w:val="both"/>
        <w:rPr>
          <w:rFonts w:eastAsia="Arial"/>
          <w:b w:val="0"/>
          <w:bCs w:val="0"/>
          <w:color w:val="000000" w:themeColor="text1"/>
          <w:sz w:val="22"/>
          <w:szCs w:val="22"/>
        </w:rPr>
      </w:pPr>
      <w:r w:rsidRPr="007D3DBD">
        <w:rPr>
          <w:rFonts w:eastAsia="Arial"/>
          <w:b w:val="0"/>
          <w:bCs w:val="0"/>
          <w:color w:val="000000" w:themeColor="text1"/>
          <w:sz w:val="22"/>
          <w:szCs w:val="22"/>
        </w:rPr>
        <w:t xml:space="preserve">Guidance notes and example reconciliations are included on the Yearend </w:t>
      </w:r>
      <w:hyperlink r:id="rId14">
        <w:r w:rsidR="00033C33" w:rsidRPr="007D3DBD">
          <w:rPr>
            <w:rStyle w:val="Hyperlink"/>
            <w:rFonts w:cs="Arial"/>
            <w:b w:val="0"/>
            <w:bCs w:val="0"/>
            <w:sz w:val="22"/>
            <w:szCs w:val="22"/>
          </w:rPr>
          <w:t>SharePoint</w:t>
        </w:r>
        <w:r w:rsidRPr="007D3DBD">
          <w:rPr>
            <w:rStyle w:val="Hyperlink"/>
            <w:rFonts w:cs="Arial"/>
            <w:b w:val="0"/>
            <w:bCs w:val="0"/>
            <w:sz w:val="22"/>
            <w:szCs w:val="22"/>
          </w:rPr>
          <w:t xml:space="preserve"> site</w:t>
        </w:r>
      </w:hyperlink>
      <w:r w:rsidRPr="007D3DBD">
        <w:rPr>
          <w:rFonts w:eastAsia="Arial"/>
          <w:b w:val="0"/>
          <w:bCs w:val="0"/>
          <w:color w:val="000000" w:themeColor="text1"/>
          <w:sz w:val="22"/>
          <w:szCs w:val="22"/>
        </w:rPr>
        <w:t>. Please note that these will be used as audit evidence.</w:t>
      </w:r>
    </w:p>
    <w:p w14:paraId="0880C606" w14:textId="77777777" w:rsidR="00FB0DAF" w:rsidRPr="007D3DBD" w:rsidRDefault="00FB0DAF" w:rsidP="00FE25B7">
      <w:pPr>
        <w:jc w:val="both"/>
        <w:rPr>
          <w:rFonts w:eastAsia="Arial"/>
          <w:b w:val="0"/>
          <w:bCs w:val="0"/>
          <w:color w:val="000000" w:themeColor="text1"/>
          <w:sz w:val="22"/>
          <w:szCs w:val="22"/>
        </w:rPr>
      </w:pPr>
    </w:p>
    <w:p w14:paraId="6F9A7E0F" w14:textId="06FB5B40" w:rsidR="00FE25B7" w:rsidRPr="007D3DBD" w:rsidRDefault="00FE25B7" w:rsidP="00FE25B7">
      <w:pPr>
        <w:jc w:val="both"/>
        <w:rPr>
          <w:b w:val="0"/>
          <w:bCs w:val="0"/>
          <w:sz w:val="21"/>
          <w:szCs w:val="21"/>
        </w:rPr>
      </w:pPr>
      <w:r w:rsidRPr="007D3DBD">
        <w:rPr>
          <w:b w:val="0"/>
          <w:bCs w:val="0"/>
          <w:sz w:val="21"/>
          <w:szCs w:val="21"/>
        </w:rPr>
        <w:t>If there are any queries arising or further explanation required, please do not hesitate to contact Tanya Hitchen (</w:t>
      </w:r>
      <w:hyperlink r:id="rId15">
        <w:r w:rsidRPr="007D3DBD">
          <w:rPr>
            <w:rStyle w:val="Hyperlink"/>
            <w:rFonts w:cs="Arial"/>
            <w:b w:val="0"/>
            <w:bCs w:val="0"/>
            <w:sz w:val="21"/>
            <w:szCs w:val="21"/>
          </w:rPr>
          <w:t>t.m.hitchen@exeter.ac.uk</w:t>
        </w:r>
      </w:hyperlink>
      <w:r w:rsidRPr="007D3DBD">
        <w:rPr>
          <w:b w:val="0"/>
          <w:bCs w:val="0"/>
          <w:sz w:val="21"/>
          <w:szCs w:val="21"/>
        </w:rPr>
        <w:t xml:space="preserve">) or </w:t>
      </w:r>
      <w:r w:rsidR="00033C33">
        <w:rPr>
          <w:b w:val="0"/>
          <w:bCs w:val="0"/>
          <w:sz w:val="21"/>
          <w:szCs w:val="21"/>
        </w:rPr>
        <w:t>Olya Noon</w:t>
      </w:r>
      <w:r w:rsidRPr="007D3DBD">
        <w:rPr>
          <w:b w:val="0"/>
          <w:bCs w:val="0"/>
          <w:sz w:val="21"/>
          <w:szCs w:val="21"/>
        </w:rPr>
        <w:t xml:space="preserve"> (</w:t>
      </w:r>
      <w:hyperlink r:id="rId16" w:history="1">
        <w:r w:rsidR="008F0EF6" w:rsidRPr="00984C6D">
          <w:rPr>
            <w:rStyle w:val="Hyperlink"/>
            <w:rFonts w:cs="Arial"/>
            <w:b w:val="0"/>
            <w:bCs w:val="0"/>
            <w:sz w:val="21"/>
            <w:szCs w:val="21"/>
          </w:rPr>
          <w:t>o.noon@exeter.ac.uk</w:t>
        </w:r>
      </w:hyperlink>
      <w:r w:rsidRPr="007D3DBD">
        <w:rPr>
          <w:b w:val="0"/>
          <w:bCs w:val="0"/>
          <w:sz w:val="21"/>
          <w:szCs w:val="21"/>
        </w:rPr>
        <w:t xml:space="preserve">). </w:t>
      </w:r>
    </w:p>
    <w:p w14:paraId="60C22986" w14:textId="77777777" w:rsidR="007D3DBD" w:rsidRPr="004B11DF" w:rsidRDefault="007D3DBD" w:rsidP="00FE25B7">
      <w:pPr>
        <w:jc w:val="both"/>
        <w:rPr>
          <w:b w:val="0"/>
          <w:bCs w:val="0"/>
          <w:sz w:val="21"/>
          <w:szCs w:val="21"/>
          <w:highlight w:val="yellow"/>
        </w:rPr>
      </w:pPr>
    </w:p>
    <w:p w14:paraId="31D9A0DA" w14:textId="77777777" w:rsidR="00FE25B7" w:rsidRPr="00826A3D" w:rsidRDefault="00FE25B7" w:rsidP="00FE25B7"/>
    <w:p w14:paraId="04FCA6FD" w14:textId="77777777" w:rsidR="00FE25B7" w:rsidRPr="0032315F" w:rsidRDefault="00FE25B7" w:rsidP="00FE25B7">
      <w:r w:rsidRPr="0032315F">
        <w:t xml:space="preserve">POINTS TO NOTE       </w:t>
      </w:r>
    </w:p>
    <w:p w14:paraId="6B9ED894" w14:textId="77777777" w:rsidR="00FE25B7" w:rsidRPr="00597335" w:rsidRDefault="00FE25B7" w:rsidP="00FE25B7">
      <w:pPr>
        <w:rPr>
          <w:b w:val="0"/>
          <w:bCs w:val="0"/>
          <w:highlight w:val="yellow"/>
        </w:rPr>
      </w:pPr>
    </w:p>
    <w:p w14:paraId="057D809A" w14:textId="74D3367B" w:rsidR="00826A3D" w:rsidRPr="007217CF" w:rsidRDefault="00826A3D" w:rsidP="00826A3D">
      <w:pPr>
        <w:pStyle w:val="PRARGBullets"/>
        <w:numPr>
          <w:ilvl w:val="0"/>
          <w:numId w:val="5"/>
        </w:numPr>
        <w:autoSpaceDE/>
        <w:autoSpaceDN/>
        <w:spacing w:after="0"/>
        <w:rPr>
          <w:b w:val="0"/>
          <w:bCs w:val="0"/>
        </w:rPr>
      </w:pPr>
      <w:r w:rsidRPr="007217CF">
        <w:rPr>
          <w:b w:val="0"/>
          <w:bCs w:val="0"/>
        </w:rPr>
        <w:t xml:space="preserve">Correct </w:t>
      </w:r>
      <w:r w:rsidRPr="007217CF">
        <w:t>foreign currency payments and non-staff expense claims</w:t>
      </w:r>
      <w:r w:rsidRPr="007217CF">
        <w:rPr>
          <w:b w:val="0"/>
          <w:bCs w:val="0"/>
        </w:rPr>
        <w:t xml:space="preserve"> received by Accounts Payable, by </w:t>
      </w:r>
      <w:r w:rsidRPr="00D636C3">
        <w:rPr>
          <w:b w:val="0"/>
          <w:bCs w:val="0"/>
        </w:rPr>
        <w:t>1</w:t>
      </w:r>
      <w:r w:rsidR="0005782F" w:rsidRPr="00D636C3">
        <w:rPr>
          <w:b w:val="0"/>
          <w:bCs w:val="0"/>
        </w:rPr>
        <w:t>8</w:t>
      </w:r>
      <w:r w:rsidRPr="007217CF">
        <w:rPr>
          <w:b w:val="0"/>
          <w:bCs w:val="0"/>
        </w:rPr>
        <w:t xml:space="preserve"> July will be processed in July as normal. Payments or expense claims that relate to July received in Accounts Payable after these dates need to be accrued for, if material. This is particularly important for research projects which complete on 31 July 202</w:t>
      </w:r>
      <w:r w:rsidR="0075144A">
        <w:rPr>
          <w:b w:val="0"/>
          <w:bCs w:val="0"/>
        </w:rPr>
        <w:t>5</w:t>
      </w:r>
      <w:r w:rsidRPr="007217CF">
        <w:rPr>
          <w:b w:val="0"/>
          <w:bCs w:val="0"/>
        </w:rPr>
        <w:t xml:space="preserve">. </w:t>
      </w:r>
    </w:p>
    <w:p w14:paraId="3ABB3AFC" w14:textId="77777777" w:rsidR="00826A3D" w:rsidRPr="00F26E34" w:rsidRDefault="00826A3D" w:rsidP="00826A3D">
      <w:pPr>
        <w:jc w:val="both"/>
        <w:rPr>
          <w:b w:val="0"/>
          <w:bCs w:val="0"/>
        </w:rPr>
      </w:pPr>
    </w:p>
    <w:p w14:paraId="3BD2A160" w14:textId="56B97A2C" w:rsidR="00826A3D" w:rsidRPr="00F26E34" w:rsidRDefault="00826A3D" w:rsidP="00826A3D">
      <w:pPr>
        <w:numPr>
          <w:ilvl w:val="0"/>
          <w:numId w:val="5"/>
        </w:numPr>
        <w:jc w:val="both"/>
        <w:rPr>
          <w:b w:val="0"/>
          <w:bCs w:val="0"/>
        </w:rPr>
      </w:pPr>
      <w:r>
        <w:rPr>
          <w:b w:val="0"/>
          <w:bCs w:val="0"/>
        </w:rPr>
        <w:t xml:space="preserve">The </w:t>
      </w:r>
      <w:r w:rsidR="00294503">
        <w:rPr>
          <w:b w:val="0"/>
          <w:bCs w:val="0"/>
        </w:rPr>
        <w:t>2024/25</w:t>
      </w:r>
      <w:r>
        <w:rPr>
          <w:b w:val="0"/>
          <w:bCs w:val="0"/>
        </w:rPr>
        <w:t xml:space="preserve"> </w:t>
      </w:r>
      <w:r>
        <w:t>external purchase</w:t>
      </w:r>
      <w:r>
        <w:rPr>
          <w:b w:val="0"/>
          <w:bCs w:val="0"/>
        </w:rPr>
        <w:t xml:space="preserve"> ledger will close at 5pm on the 31 July.  All invoices received after this date will be recorded and processed in 202</w:t>
      </w:r>
      <w:r w:rsidR="009D006E">
        <w:rPr>
          <w:b w:val="0"/>
          <w:bCs w:val="0"/>
        </w:rPr>
        <w:t>5</w:t>
      </w:r>
      <w:r>
        <w:rPr>
          <w:b w:val="0"/>
          <w:bCs w:val="0"/>
        </w:rPr>
        <w:t>/2</w:t>
      </w:r>
      <w:r w:rsidR="009D006E">
        <w:rPr>
          <w:b w:val="0"/>
          <w:bCs w:val="0"/>
        </w:rPr>
        <w:t>6</w:t>
      </w:r>
      <w:r>
        <w:rPr>
          <w:b w:val="0"/>
          <w:bCs w:val="0"/>
        </w:rPr>
        <w:t xml:space="preserve"> on the T1 purchase ledger.  A rule based automatic accrual list will be produced by the finance systems support team and distributed to faculties and services on </w:t>
      </w:r>
      <w:r w:rsidR="0A94571F" w:rsidRPr="006D5A78">
        <w:rPr>
          <w:b w:val="0"/>
          <w:bCs w:val="0"/>
        </w:rPr>
        <w:t>1</w:t>
      </w:r>
      <w:r w:rsidRPr="006D5A78">
        <w:rPr>
          <w:b w:val="0"/>
          <w:bCs w:val="0"/>
        </w:rPr>
        <w:t xml:space="preserve"> August</w:t>
      </w:r>
      <w:r>
        <w:rPr>
          <w:b w:val="0"/>
          <w:bCs w:val="0"/>
        </w:rPr>
        <w:t>. Faculties and Services will be required to review the proposed list of accruals, manually override, where required, and post to T1 by 5pm on 1</w:t>
      </w:r>
      <w:r w:rsidR="00E265BA">
        <w:rPr>
          <w:b w:val="0"/>
          <w:bCs w:val="0"/>
        </w:rPr>
        <w:t>3</w:t>
      </w:r>
      <w:r>
        <w:rPr>
          <w:b w:val="0"/>
          <w:bCs w:val="0"/>
        </w:rPr>
        <w:t xml:space="preserve"> August.</w:t>
      </w:r>
    </w:p>
    <w:p w14:paraId="1A85B2D3" w14:textId="77777777" w:rsidR="00826A3D" w:rsidRPr="00D04394" w:rsidRDefault="00826A3D" w:rsidP="00826A3D">
      <w:pPr>
        <w:ind w:left="360"/>
        <w:jc w:val="both"/>
        <w:rPr>
          <w:b w:val="0"/>
          <w:bCs w:val="0"/>
        </w:rPr>
      </w:pPr>
    </w:p>
    <w:p w14:paraId="1629FF0E" w14:textId="07AD354E" w:rsidR="00826A3D" w:rsidRPr="00D04394" w:rsidRDefault="00826A3D" w:rsidP="00826A3D">
      <w:pPr>
        <w:numPr>
          <w:ilvl w:val="0"/>
          <w:numId w:val="5"/>
        </w:numPr>
        <w:jc w:val="both"/>
        <w:rPr>
          <w:b w:val="0"/>
          <w:bCs w:val="0"/>
        </w:rPr>
      </w:pPr>
      <w:r>
        <w:rPr>
          <w:b w:val="0"/>
          <w:bCs w:val="0"/>
        </w:rPr>
        <w:t xml:space="preserve">Any </w:t>
      </w:r>
      <w:r>
        <w:t>claims</w:t>
      </w:r>
      <w:r>
        <w:rPr>
          <w:b w:val="0"/>
          <w:bCs w:val="0"/>
        </w:rPr>
        <w:t xml:space="preserve"> that have been </w:t>
      </w:r>
      <w:r w:rsidRPr="1810C272">
        <w:rPr>
          <w:b w:val="0"/>
          <w:bCs w:val="0"/>
          <w:u w:val="single"/>
        </w:rPr>
        <w:t>submitted and approved</w:t>
      </w:r>
      <w:r>
        <w:rPr>
          <w:b w:val="0"/>
          <w:bCs w:val="0"/>
        </w:rPr>
        <w:t xml:space="preserve"> on the </w:t>
      </w:r>
      <w:r w:rsidR="00D316AC">
        <w:rPr>
          <w:b w:val="0"/>
          <w:bCs w:val="0"/>
          <w:i/>
          <w:iCs/>
          <w:u w:val="single"/>
        </w:rPr>
        <w:t>Paid Time</w:t>
      </w:r>
      <w:r>
        <w:rPr>
          <w:b w:val="0"/>
          <w:bCs w:val="0"/>
        </w:rPr>
        <w:t xml:space="preserve"> system by the end of 31 July will be included on the list of auto accruals that will be sent out to </w:t>
      </w:r>
      <w:r w:rsidR="7F54869B">
        <w:rPr>
          <w:b w:val="0"/>
          <w:bCs w:val="0"/>
        </w:rPr>
        <w:t>faculties</w:t>
      </w:r>
      <w:r>
        <w:rPr>
          <w:b w:val="0"/>
          <w:bCs w:val="0"/>
        </w:rPr>
        <w:t xml:space="preserve"> for review and return to Financial Accounting for posting.  </w:t>
      </w:r>
      <w:r w:rsidRPr="1810C272">
        <w:rPr>
          <w:b w:val="0"/>
          <w:bCs w:val="0"/>
          <w:i/>
          <w:iCs/>
        </w:rPr>
        <w:t>Please note</w:t>
      </w:r>
      <w:r>
        <w:rPr>
          <w:b w:val="0"/>
          <w:bCs w:val="0"/>
        </w:rPr>
        <w:t xml:space="preserve">: Where </w:t>
      </w:r>
      <w:r w:rsidRPr="1810C272">
        <w:rPr>
          <w:b w:val="0"/>
          <w:bCs w:val="0"/>
          <w:u w:val="single"/>
        </w:rPr>
        <w:t xml:space="preserve">claims relating to 2024/25 </w:t>
      </w:r>
      <w:r>
        <w:rPr>
          <w:b w:val="0"/>
          <w:bCs w:val="0"/>
        </w:rPr>
        <w:t>are</w:t>
      </w:r>
      <w:r w:rsidRPr="1810C272">
        <w:rPr>
          <w:b w:val="0"/>
          <w:bCs w:val="0"/>
          <w:u w:val="single"/>
        </w:rPr>
        <w:t xml:space="preserve"> </w:t>
      </w:r>
      <w:r>
        <w:rPr>
          <w:b w:val="0"/>
          <w:bCs w:val="0"/>
        </w:rPr>
        <w:t xml:space="preserve">approved on the </w:t>
      </w:r>
      <w:r w:rsidR="00D316AC">
        <w:rPr>
          <w:b w:val="0"/>
          <w:bCs w:val="0"/>
        </w:rPr>
        <w:t>Paid Time</w:t>
      </w:r>
      <w:r>
        <w:rPr>
          <w:b w:val="0"/>
          <w:bCs w:val="0"/>
        </w:rPr>
        <w:t xml:space="preserve"> system before 31 July, these will be included on the auto- accrual list distributed on 1 August. They will then need to be manually excluded. </w:t>
      </w:r>
      <w:r w:rsidR="00D316AC">
        <w:rPr>
          <w:b w:val="0"/>
          <w:bCs w:val="0"/>
        </w:rPr>
        <w:t>Paid Time</w:t>
      </w:r>
      <w:r>
        <w:rPr>
          <w:b w:val="0"/>
          <w:bCs w:val="0"/>
        </w:rPr>
        <w:t xml:space="preserve"> </w:t>
      </w:r>
      <w:r w:rsidR="00443BCB">
        <w:rPr>
          <w:b w:val="0"/>
          <w:bCs w:val="0"/>
        </w:rPr>
        <w:t xml:space="preserve">claims </w:t>
      </w:r>
      <w:r>
        <w:rPr>
          <w:b w:val="0"/>
          <w:bCs w:val="0"/>
        </w:rPr>
        <w:t>approved after 31 July will not be added to auto-accrual list.</w:t>
      </w:r>
    </w:p>
    <w:p w14:paraId="642A6A9D" w14:textId="77777777" w:rsidR="00826A3D" w:rsidRPr="00C47F77" w:rsidRDefault="00826A3D" w:rsidP="00826A3D">
      <w:pPr>
        <w:pStyle w:val="ListParagraph"/>
        <w:rPr>
          <w:b w:val="0"/>
          <w:bCs w:val="0"/>
          <w:highlight w:val="yellow"/>
          <w:u w:val="single"/>
        </w:rPr>
      </w:pPr>
    </w:p>
    <w:p w14:paraId="3614D5DB" w14:textId="4823F62B" w:rsidR="64108643" w:rsidRDefault="64108643" w:rsidP="64108643">
      <w:pPr>
        <w:pStyle w:val="ListParagraph"/>
        <w:rPr>
          <w:b w:val="0"/>
          <w:bCs w:val="0"/>
          <w:highlight w:val="yellow"/>
          <w:u w:val="single"/>
        </w:rPr>
      </w:pPr>
    </w:p>
    <w:p w14:paraId="417A88FE" w14:textId="76819D38" w:rsidR="64108643" w:rsidRDefault="64108643" w:rsidP="64108643">
      <w:pPr>
        <w:pStyle w:val="ListParagraph"/>
        <w:rPr>
          <w:b w:val="0"/>
          <w:bCs w:val="0"/>
          <w:highlight w:val="yellow"/>
          <w:u w:val="single"/>
        </w:rPr>
      </w:pPr>
    </w:p>
    <w:p w14:paraId="4A490185" w14:textId="59D282ED" w:rsidR="00826A3D" w:rsidRPr="00C47F77" w:rsidRDefault="4A60B6E4" w:rsidP="64108643">
      <w:pPr>
        <w:numPr>
          <w:ilvl w:val="0"/>
          <w:numId w:val="5"/>
        </w:numPr>
        <w:jc w:val="both"/>
        <w:rPr>
          <w:u w:val="single"/>
        </w:rPr>
      </w:pPr>
      <w:r w:rsidRPr="1810C272">
        <w:rPr>
          <w:b w:val="0"/>
          <w:bCs w:val="0"/>
          <w:u w:val="single"/>
        </w:rPr>
        <w:t>Direct recharges</w:t>
      </w:r>
      <w:r>
        <w:rPr>
          <w:b w:val="0"/>
          <w:bCs w:val="0"/>
        </w:rPr>
        <w:t xml:space="preserve"> for jobs which are completed from the </w:t>
      </w:r>
      <w:proofErr w:type="spellStart"/>
      <w:r>
        <w:rPr>
          <w:b w:val="0"/>
          <w:bCs w:val="0"/>
        </w:rPr>
        <w:t>Planon</w:t>
      </w:r>
      <w:proofErr w:type="spellEnd"/>
      <w:r>
        <w:rPr>
          <w:b w:val="0"/>
          <w:bCs w:val="0"/>
        </w:rPr>
        <w:t xml:space="preserve"> system for July will be processed during the first week of August.   Internal jobs which are in progress will also be recharged based on the costs recorded to 31 July. At the beginning of July 202</w:t>
      </w:r>
      <w:r w:rsidR="00846174">
        <w:rPr>
          <w:b w:val="0"/>
          <w:bCs w:val="0"/>
        </w:rPr>
        <w:t>5</w:t>
      </w:r>
      <w:r>
        <w:rPr>
          <w:b w:val="0"/>
          <w:bCs w:val="0"/>
        </w:rPr>
        <w:t xml:space="preserve">, the </w:t>
      </w:r>
      <w:proofErr w:type="spellStart"/>
      <w:r>
        <w:rPr>
          <w:b w:val="0"/>
          <w:bCs w:val="0"/>
        </w:rPr>
        <w:t>Planon</w:t>
      </w:r>
      <w:proofErr w:type="spellEnd"/>
      <w:r>
        <w:rPr>
          <w:b w:val="0"/>
          <w:bCs w:val="0"/>
        </w:rPr>
        <w:t xml:space="preserve"> work in progress figures will be circulated to </w:t>
      </w:r>
      <w:r w:rsidR="12249B6D">
        <w:rPr>
          <w:b w:val="0"/>
          <w:bCs w:val="0"/>
        </w:rPr>
        <w:t>faculties</w:t>
      </w:r>
      <w:r>
        <w:rPr>
          <w:b w:val="0"/>
          <w:bCs w:val="0"/>
        </w:rPr>
        <w:t xml:space="preserve"> and services for review. Queries should be directed to the Campus Services Helpdesk </w:t>
      </w:r>
      <w:hyperlink r:id="rId17">
        <w:r w:rsidRPr="1810C272">
          <w:rPr>
            <w:rStyle w:val="Hyperlink"/>
            <w:rFonts w:ascii="Segoe UI" w:eastAsia="Segoe UI" w:hAnsi="Segoe UI" w:cs="Segoe UI"/>
            <w:b w:val="0"/>
            <w:bCs w:val="0"/>
            <w:sz w:val="21"/>
            <w:szCs w:val="21"/>
          </w:rPr>
          <w:t>campusservices@exeter.ac.uk</w:t>
        </w:r>
      </w:hyperlink>
      <w:r>
        <w:rPr>
          <w:b w:val="0"/>
          <w:bCs w:val="0"/>
        </w:rPr>
        <w:t xml:space="preserve"> by </w:t>
      </w:r>
      <w:r w:rsidR="6E713E68">
        <w:rPr>
          <w:b w:val="0"/>
          <w:bCs w:val="0"/>
        </w:rPr>
        <w:t>17</w:t>
      </w:r>
      <w:r>
        <w:rPr>
          <w:b w:val="0"/>
          <w:bCs w:val="0"/>
        </w:rPr>
        <w:t xml:space="preserve"> July to be resolved prior to year-end. Where necessary journals will be processed by the PS finance team. </w:t>
      </w:r>
    </w:p>
    <w:p w14:paraId="6DCC2826" w14:textId="77777777" w:rsidR="00826A3D" w:rsidRPr="00C47F77" w:rsidRDefault="00826A3D" w:rsidP="00826A3D">
      <w:pPr>
        <w:pStyle w:val="ListParagraph"/>
        <w:rPr>
          <w:b w:val="0"/>
          <w:bCs w:val="0"/>
          <w:highlight w:val="yellow"/>
          <w:u w:val="single"/>
        </w:rPr>
      </w:pPr>
    </w:p>
    <w:p w14:paraId="704B8FC6" w14:textId="211AC91F" w:rsidR="00FE25B7" w:rsidRDefault="00BF7EE5" w:rsidP="00BF7EE5">
      <w:pPr>
        <w:spacing w:after="200" w:line="276" w:lineRule="auto"/>
        <w:jc w:val="both"/>
        <w:rPr>
          <w:b w:val="0"/>
          <w:bCs w:val="0"/>
        </w:rPr>
      </w:pPr>
      <w:r w:rsidRPr="00BF7EE5">
        <w:rPr>
          <w:b w:val="0"/>
          <w:bCs w:val="0"/>
        </w:rPr>
        <w:t>5.</w:t>
      </w:r>
      <w:r>
        <w:rPr>
          <w:b w:val="0"/>
          <w:bCs w:val="0"/>
        </w:rPr>
        <w:t xml:space="preserve"> </w:t>
      </w:r>
      <w:r w:rsidR="4A60B6E4" w:rsidRPr="00BF7EE5">
        <w:rPr>
          <w:b w:val="0"/>
          <w:bCs w:val="0"/>
        </w:rPr>
        <w:t xml:space="preserve">Any </w:t>
      </w:r>
      <w:r w:rsidR="4A60B6E4" w:rsidRPr="00BF7EE5">
        <w:rPr>
          <w:b w:val="0"/>
          <w:bCs w:val="0"/>
          <w:u w:val="single"/>
        </w:rPr>
        <w:t xml:space="preserve">missed journals after </w:t>
      </w:r>
      <w:r w:rsidR="00D3360A" w:rsidRPr="00BF7EE5">
        <w:rPr>
          <w:b w:val="0"/>
          <w:bCs w:val="0"/>
          <w:u w:val="single"/>
        </w:rPr>
        <w:t>Wedne</w:t>
      </w:r>
      <w:r w:rsidR="008F5512" w:rsidRPr="00BF7EE5">
        <w:rPr>
          <w:b w:val="0"/>
          <w:bCs w:val="0"/>
          <w:u w:val="single"/>
        </w:rPr>
        <w:t>s</w:t>
      </w:r>
      <w:r w:rsidR="4A60B6E4" w:rsidRPr="00BF7EE5">
        <w:rPr>
          <w:b w:val="0"/>
          <w:bCs w:val="0"/>
          <w:u w:val="single"/>
        </w:rPr>
        <w:t>day 1</w:t>
      </w:r>
      <w:r w:rsidR="00E51F4B" w:rsidRPr="00BF7EE5">
        <w:rPr>
          <w:b w:val="0"/>
          <w:bCs w:val="0"/>
          <w:u w:val="single"/>
        </w:rPr>
        <w:t>3</w:t>
      </w:r>
      <w:r w:rsidR="4A60B6E4" w:rsidRPr="00BF7EE5">
        <w:rPr>
          <w:b w:val="0"/>
          <w:bCs w:val="0"/>
          <w:u w:val="single"/>
        </w:rPr>
        <w:t xml:space="preserve"> August</w:t>
      </w:r>
      <w:r w:rsidR="4A60B6E4" w:rsidRPr="00BF7EE5">
        <w:rPr>
          <w:b w:val="0"/>
          <w:bCs w:val="0"/>
        </w:rPr>
        <w:t xml:space="preserve"> will need to be submitted to Financial Accounting for consideration against the University’s materiality levels. </w:t>
      </w:r>
    </w:p>
    <w:p w14:paraId="300D13AA" w14:textId="77777777" w:rsidR="008305AD" w:rsidRPr="00BF7EE5" w:rsidRDefault="008305AD" w:rsidP="00BF7EE5">
      <w:pPr>
        <w:spacing w:after="200" w:line="276" w:lineRule="auto"/>
        <w:jc w:val="both"/>
        <w:rPr>
          <w:b w:val="0"/>
          <w:bCs w:val="0"/>
          <w:sz w:val="21"/>
          <w:szCs w:val="21"/>
          <w:highlight w:val="yellow"/>
        </w:rPr>
      </w:pPr>
    </w:p>
    <w:sdt>
      <w:sdtPr>
        <w:rPr>
          <w:rFonts w:ascii="Arial" w:eastAsia="Times New Roman" w:hAnsi="Arial" w:cs="Arial"/>
          <w:b/>
          <w:bCs/>
          <w:color w:val="auto"/>
          <w:sz w:val="20"/>
          <w:szCs w:val="20"/>
          <w:lang w:val="en-GB"/>
        </w:rPr>
        <w:id w:val="675310103"/>
        <w:docPartObj>
          <w:docPartGallery w:val="Table of Contents"/>
          <w:docPartUnique/>
        </w:docPartObj>
      </w:sdtPr>
      <w:sdtEndPr>
        <w:rPr>
          <w:noProof/>
        </w:rPr>
      </w:sdtEndPr>
      <w:sdtContent>
        <w:p w14:paraId="23ACCECD" w14:textId="70A31C74" w:rsidR="008305AD" w:rsidRDefault="008305AD">
          <w:pPr>
            <w:pStyle w:val="TOCHeading"/>
          </w:pPr>
          <w:r>
            <w:t>Table of contents:</w:t>
          </w:r>
        </w:p>
        <w:p w14:paraId="36CE7EC1" w14:textId="77777777" w:rsidR="008305AD" w:rsidRPr="008305AD" w:rsidRDefault="008305AD" w:rsidP="008305AD">
          <w:pPr>
            <w:rPr>
              <w:lang w:val="en-US"/>
            </w:rPr>
          </w:pPr>
        </w:p>
        <w:p w14:paraId="34769374" w14:textId="288B7262" w:rsidR="008305AD" w:rsidRDefault="008305AD">
          <w:pPr>
            <w:pStyle w:val="TOC1"/>
            <w:tabs>
              <w:tab w:val="right" w:leader="dot" w:pos="10194"/>
            </w:tabs>
            <w:rPr>
              <w:rFonts w:asciiTheme="minorHAnsi" w:eastAsiaTheme="minorEastAsia" w:hAnsiTheme="minorHAnsi" w:cstheme="minorBidi"/>
              <w:b w:val="0"/>
              <w:bCs w:val="0"/>
              <w:noProof/>
              <w:kern w:val="2"/>
              <w:sz w:val="24"/>
              <w:szCs w:val="24"/>
              <w:lang w:eastAsia="en-GB"/>
              <w14:ligatures w14:val="standardContextual"/>
            </w:rPr>
          </w:pPr>
          <w:r>
            <w:fldChar w:fldCharType="begin"/>
          </w:r>
          <w:r>
            <w:instrText xml:space="preserve"> TOC \o "1-3" \h \z \u </w:instrText>
          </w:r>
          <w:r>
            <w:fldChar w:fldCharType="separate"/>
          </w:r>
          <w:hyperlink w:anchor="_EXTERNAL_PURCHASING" w:history="1">
            <w:r w:rsidRPr="009B1843">
              <w:rPr>
                <w:rStyle w:val="Hyperlink"/>
                <w:noProof/>
              </w:rPr>
              <w:t>EXTERNAL PURCHASING</w:t>
            </w:r>
            <w:r>
              <w:rPr>
                <w:noProof/>
                <w:webHidden/>
              </w:rPr>
              <w:tab/>
            </w:r>
            <w:r>
              <w:rPr>
                <w:noProof/>
                <w:webHidden/>
              </w:rPr>
              <w:fldChar w:fldCharType="begin"/>
            </w:r>
            <w:r>
              <w:rPr>
                <w:noProof/>
                <w:webHidden/>
              </w:rPr>
              <w:instrText xml:space="preserve"> PAGEREF _Toc192760679 \h </w:instrText>
            </w:r>
            <w:r>
              <w:rPr>
                <w:noProof/>
                <w:webHidden/>
              </w:rPr>
            </w:r>
            <w:r>
              <w:rPr>
                <w:noProof/>
                <w:webHidden/>
              </w:rPr>
              <w:fldChar w:fldCharType="separate"/>
            </w:r>
            <w:r w:rsidR="00C06443">
              <w:rPr>
                <w:noProof/>
                <w:webHidden/>
              </w:rPr>
              <w:t>4</w:t>
            </w:r>
            <w:r>
              <w:rPr>
                <w:noProof/>
                <w:webHidden/>
              </w:rPr>
              <w:fldChar w:fldCharType="end"/>
            </w:r>
          </w:hyperlink>
        </w:p>
        <w:p w14:paraId="44039D83" w14:textId="4293F8B4" w:rsidR="008305AD" w:rsidRPr="00C06443" w:rsidRDefault="00C06443">
          <w:pPr>
            <w:pStyle w:val="TOC1"/>
            <w:tabs>
              <w:tab w:val="right" w:leader="dot" w:pos="10194"/>
            </w:tabs>
            <w:rPr>
              <w:rStyle w:val="Hyperlink"/>
              <w:rFonts w:asciiTheme="minorHAnsi" w:eastAsiaTheme="minorEastAsia" w:hAnsiTheme="minorHAnsi" w:cstheme="minorBidi"/>
              <w:b w:val="0"/>
              <w:bCs w:val="0"/>
              <w:noProof/>
              <w:kern w:val="2"/>
              <w:sz w:val="24"/>
              <w:szCs w:val="24"/>
              <w:lang w:eastAsia="en-GB"/>
              <w14:ligatures w14:val="standardContextual"/>
            </w:rPr>
          </w:pPr>
          <w:r>
            <w:rPr>
              <w:rStyle w:val="Hyperlink"/>
              <w:noProof/>
            </w:rPr>
            <w:fldChar w:fldCharType="begin"/>
          </w:r>
          <w:r>
            <w:rPr>
              <w:rStyle w:val="Hyperlink"/>
              <w:noProof/>
            </w:rPr>
            <w:instrText>HYPERLINK  \l "_SALES_(including_debtors"</w:instrText>
          </w:r>
          <w:r>
            <w:rPr>
              <w:rStyle w:val="Hyperlink"/>
              <w:noProof/>
            </w:rPr>
          </w:r>
          <w:r>
            <w:rPr>
              <w:rStyle w:val="Hyperlink"/>
              <w:noProof/>
            </w:rPr>
            <w:fldChar w:fldCharType="separate"/>
          </w:r>
          <w:r w:rsidR="008305AD" w:rsidRPr="00C06443">
            <w:rPr>
              <w:rStyle w:val="Hyperlink"/>
              <w:noProof/>
            </w:rPr>
            <w:t>SALES (including debtors and creditors)</w:t>
          </w:r>
          <w:r w:rsidR="008305AD" w:rsidRPr="00C06443">
            <w:rPr>
              <w:rStyle w:val="Hyperlink"/>
              <w:rFonts w:cs="Arial"/>
              <w:noProof/>
              <w:webHidden/>
            </w:rPr>
            <w:tab/>
          </w:r>
          <w:r w:rsidR="008305AD" w:rsidRPr="00C06443">
            <w:rPr>
              <w:rStyle w:val="Hyperlink"/>
              <w:rFonts w:cs="Arial"/>
              <w:noProof/>
              <w:webHidden/>
            </w:rPr>
            <w:fldChar w:fldCharType="begin"/>
          </w:r>
          <w:r w:rsidR="008305AD" w:rsidRPr="00C06443">
            <w:rPr>
              <w:rStyle w:val="Hyperlink"/>
              <w:rFonts w:cs="Arial"/>
              <w:noProof/>
              <w:webHidden/>
            </w:rPr>
            <w:instrText xml:space="preserve"> PAGEREF _Toc192760680 \h </w:instrText>
          </w:r>
          <w:r w:rsidR="008305AD" w:rsidRPr="00C06443">
            <w:rPr>
              <w:rStyle w:val="Hyperlink"/>
              <w:rFonts w:cs="Arial"/>
              <w:noProof/>
              <w:webHidden/>
            </w:rPr>
          </w:r>
          <w:r w:rsidR="008305AD" w:rsidRPr="00C06443">
            <w:rPr>
              <w:rStyle w:val="Hyperlink"/>
              <w:rFonts w:cs="Arial"/>
              <w:noProof/>
              <w:webHidden/>
            </w:rPr>
            <w:fldChar w:fldCharType="separate"/>
          </w:r>
          <w:r>
            <w:rPr>
              <w:rStyle w:val="Hyperlink"/>
              <w:rFonts w:cs="Arial"/>
              <w:noProof/>
              <w:webHidden/>
            </w:rPr>
            <w:t>6</w:t>
          </w:r>
          <w:r w:rsidR="008305AD" w:rsidRPr="00C06443">
            <w:rPr>
              <w:rStyle w:val="Hyperlink"/>
              <w:rFonts w:cs="Arial"/>
              <w:noProof/>
              <w:webHidden/>
            </w:rPr>
            <w:fldChar w:fldCharType="end"/>
          </w:r>
        </w:p>
        <w:p w14:paraId="59BE724C" w14:textId="6F361BD1" w:rsidR="008305AD" w:rsidRPr="00C06443" w:rsidRDefault="00C06443">
          <w:pPr>
            <w:pStyle w:val="TOC1"/>
            <w:tabs>
              <w:tab w:val="right" w:leader="dot" w:pos="10194"/>
            </w:tabs>
            <w:rPr>
              <w:rStyle w:val="Hyperlink"/>
              <w:rFonts w:asciiTheme="minorHAnsi" w:eastAsiaTheme="minorEastAsia" w:hAnsiTheme="minorHAnsi" w:cstheme="minorBidi"/>
              <w:b w:val="0"/>
              <w:bCs w:val="0"/>
              <w:noProof/>
              <w:kern w:val="2"/>
              <w:sz w:val="24"/>
              <w:szCs w:val="24"/>
              <w:lang w:eastAsia="en-GB"/>
              <w14:ligatures w14:val="standardContextual"/>
            </w:rPr>
          </w:pPr>
          <w:r>
            <w:rPr>
              <w:rStyle w:val="Hyperlink"/>
              <w:noProof/>
            </w:rPr>
            <w:fldChar w:fldCharType="end"/>
          </w:r>
          <w:r>
            <w:rPr>
              <w:rStyle w:val="Hyperlink"/>
              <w:noProof/>
            </w:rPr>
            <w:fldChar w:fldCharType="begin"/>
          </w:r>
          <w:r>
            <w:rPr>
              <w:rStyle w:val="Hyperlink"/>
              <w:noProof/>
            </w:rPr>
            <w:instrText>HYPERLINK  \l "_INCOME,_CASH_AND"</w:instrText>
          </w:r>
          <w:r>
            <w:rPr>
              <w:rStyle w:val="Hyperlink"/>
              <w:noProof/>
            </w:rPr>
          </w:r>
          <w:r>
            <w:rPr>
              <w:rStyle w:val="Hyperlink"/>
              <w:noProof/>
            </w:rPr>
            <w:fldChar w:fldCharType="separate"/>
          </w:r>
          <w:r w:rsidR="008305AD" w:rsidRPr="00C06443">
            <w:rPr>
              <w:rStyle w:val="Hyperlink"/>
              <w:noProof/>
            </w:rPr>
            <w:t>INCOME, CASH AND BANK</w:t>
          </w:r>
          <w:r w:rsidR="008305AD" w:rsidRPr="00C06443">
            <w:rPr>
              <w:rStyle w:val="Hyperlink"/>
              <w:rFonts w:cs="Arial"/>
              <w:noProof/>
              <w:webHidden/>
            </w:rPr>
            <w:tab/>
          </w:r>
          <w:r w:rsidR="008305AD" w:rsidRPr="00C06443">
            <w:rPr>
              <w:rStyle w:val="Hyperlink"/>
              <w:rFonts w:cs="Arial"/>
              <w:noProof/>
              <w:webHidden/>
            </w:rPr>
            <w:fldChar w:fldCharType="begin"/>
          </w:r>
          <w:r w:rsidR="008305AD" w:rsidRPr="00C06443">
            <w:rPr>
              <w:rStyle w:val="Hyperlink"/>
              <w:rFonts w:cs="Arial"/>
              <w:noProof/>
              <w:webHidden/>
            </w:rPr>
            <w:instrText xml:space="preserve"> PAGEREF _Toc192760681 \h </w:instrText>
          </w:r>
          <w:r w:rsidR="008305AD" w:rsidRPr="00C06443">
            <w:rPr>
              <w:rStyle w:val="Hyperlink"/>
              <w:rFonts w:cs="Arial"/>
              <w:noProof/>
              <w:webHidden/>
            </w:rPr>
          </w:r>
          <w:r w:rsidR="008305AD" w:rsidRPr="00C06443">
            <w:rPr>
              <w:rStyle w:val="Hyperlink"/>
              <w:rFonts w:cs="Arial"/>
              <w:noProof/>
              <w:webHidden/>
            </w:rPr>
            <w:fldChar w:fldCharType="separate"/>
          </w:r>
          <w:r>
            <w:rPr>
              <w:rStyle w:val="Hyperlink"/>
              <w:rFonts w:cs="Arial"/>
              <w:noProof/>
              <w:webHidden/>
            </w:rPr>
            <w:t>7</w:t>
          </w:r>
          <w:r w:rsidR="008305AD" w:rsidRPr="00C06443">
            <w:rPr>
              <w:rStyle w:val="Hyperlink"/>
              <w:rFonts w:cs="Arial"/>
              <w:noProof/>
              <w:webHidden/>
            </w:rPr>
            <w:fldChar w:fldCharType="end"/>
          </w:r>
        </w:p>
        <w:p w14:paraId="7A33A0ED" w14:textId="7582AF03" w:rsidR="008305AD" w:rsidRPr="00C06443" w:rsidRDefault="00C06443">
          <w:pPr>
            <w:pStyle w:val="TOC1"/>
            <w:tabs>
              <w:tab w:val="right" w:leader="dot" w:pos="10194"/>
            </w:tabs>
            <w:rPr>
              <w:rStyle w:val="Hyperlink"/>
              <w:rFonts w:asciiTheme="minorHAnsi" w:eastAsiaTheme="minorEastAsia" w:hAnsiTheme="minorHAnsi" w:cstheme="minorBidi"/>
              <w:b w:val="0"/>
              <w:bCs w:val="0"/>
              <w:noProof/>
              <w:kern w:val="2"/>
              <w:sz w:val="24"/>
              <w:szCs w:val="24"/>
              <w:lang w:eastAsia="en-GB"/>
              <w14:ligatures w14:val="standardContextual"/>
            </w:rPr>
          </w:pPr>
          <w:r>
            <w:rPr>
              <w:rStyle w:val="Hyperlink"/>
              <w:noProof/>
            </w:rPr>
            <w:fldChar w:fldCharType="end"/>
          </w:r>
          <w:r>
            <w:rPr>
              <w:rStyle w:val="Hyperlink"/>
              <w:noProof/>
            </w:rPr>
            <w:fldChar w:fldCharType="begin"/>
          </w:r>
          <w:r>
            <w:rPr>
              <w:rStyle w:val="Hyperlink"/>
              <w:noProof/>
            </w:rPr>
            <w:instrText>HYPERLINK  \l "_STAFF_AND_STUDENT"</w:instrText>
          </w:r>
          <w:r>
            <w:rPr>
              <w:rStyle w:val="Hyperlink"/>
              <w:noProof/>
            </w:rPr>
          </w:r>
          <w:r>
            <w:rPr>
              <w:rStyle w:val="Hyperlink"/>
              <w:noProof/>
            </w:rPr>
            <w:fldChar w:fldCharType="separate"/>
          </w:r>
          <w:r w:rsidR="008305AD" w:rsidRPr="00C06443">
            <w:rPr>
              <w:rStyle w:val="Hyperlink"/>
              <w:noProof/>
            </w:rPr>
            <w:t>STAFF AND STUDENT EXPENSES</w:t>
          </w:r>
          <w:r w:rsidR="008305AD" w:rsidRPr="00C06443">
            <w:rPr>
              <w:rStyle w:val="Hyperlink"/>
              <w:rFonts w:cs="Arial"/>
              <w:noProof/>
              <w:webHidden/>
            </w:rPr>
            <w:tab/>
          </w:r>
          <w:r w:rsidR="008305AD" w:rsidRPr="00C06443">
            <w:rPr>
              <w:rStyle w:val="Hyperlink"/>
              <w:rFonts w:cs="Arial"/>
              <w:noProof/>
              <w:webHidden/>
            </w:rPr>
            <w:fldChar w:fldCharType="begin"/>
          </w:r>
          <w:r w:rsidR="008305AD" w:rsidRPr="00C06443">
            <w:rPr>
              <w:rStyle w:val="Hyperlink"/>
              <w:rFonts w:cs="Arial"/>
              <w:noProof/>
              <w:webHidden/>
            </w:rPr>
            <w:instrText xml:space="preserve"> PAGEREF _Toc192760682 \h </w:instrText>
          </w:r>
          <w:r w:rsidR="008305AD" w:rsidRPr="00C06443">
            <w:rPr>
              <w:rStyle w:val="Hyperlink"/>
              <w:rFonts w:cs="Arial"/>
              <w:noProof/>
              <w:webHidden/>
            </w:rPr>
          </w:r>
          <w:r w:rsidR="008305AD" w:rsidRPr="00C06443">
            <w:rPr>
              <w:rStyle w:val="Hyperlink"/>
              <w:rFonts w:cs="Arial"/>
              <w:noProof/>
              <w:webHidden/>
            </w:rPr>
            <w:fldChar w:fldCharType="separate"/>
          </w:r>
          <w:r>
            <w:rPr>
              <w:rStyle w:val="Hyperlink"/>
              <w:rFonts w:cs="Arial"/>
              <w:noProof/>
              <w:webHidden/>
            </w:rPr>
            <w:t>8</w:t>
          </w:r>
          <w:r w:rsidR="008305AD" w:rsidRPr="00C06443">
            <w:rPr>
              <w:rStyle w:val="Hyperlink"/>
              <w:rFonts w:cs="Arial"/>
              <w:noProof/>
              <w:webHidden/>
            </w:rPr>
            <w:fldChar w:fldCharType="end"/>
          </w:r>
        </w:p>
        <w:p w14:paraId="29B1A3B4" w14:textId="3D59E2E3" w:rsidR="008305AD" w:rsidRDefault="00C06443">
          <w:pPr>
            <w:pStyle w:val="TOC1"/>
            <w:tabs>
              <w:tab w:val="right" w:leader="dot" w:pos="10194"/>
            </w:tabs>
            <w:rPr>
              <w:rFonts w:asciiTheme="minorHAnsi" w:eastAsiaTheme="minorEastAsia" w:hAnsiTheme="minorHAnsi" w:cstheme="minorBidi"/>
              <w:b w:val="0"/>
              <w:bCs w:val="0"/>
              <w:noProof/>
              <w:kern w:val="2"/>
              <w:sz w:val="24"/>
              <w:szCs w:val="24"/>
              <w:lang w:eastAsia="en-GB"/>
              <w14:ligatures w14:val="standardContextual"/>
            </w:rPr>
          </w:pPr>
          <w:r>
            <w:rPr>
              <w:rStyle w:val="Hyperlink"/>
              <w:noProof/>
            </w:rPr>
            <w:fldChar w:fldCharType="end"/>
          </w:r>
          <w:hyperlink w:anchor="_Toc192760683" w:history="1">
            <w:r w:rsidR="008305AD" w:rsidRPr="009B1843">
              <w:rPr>
                <w:rStyle w:val="Hyperlink"/>
                <w:noProof/>
              </w:rPr>
              <w:t>NON-STAFF EXPENSE CLAIMS</w:t>
            </w:r>
            <w:r w:rsidR="008305AD">
              <w:rPr>
                <w:noProof/>
                <w:webHidden/>
              </w:rPr>
              <w:tab/>
            </w:r>
            <w:r w:rsidR="008305AD">
              <w:rPr>
                <w:noProof/>
                <w:webHidden/>
              </w:rPr>
              <w:fldChar w:fldCharType="begin"/>
            </w:r>
            <w:r w:rsidR="008305AD">
              <w:rPr>
                <w:noProof/>
                <w:webHidden/>
              </w:rPr>
              <w:instrText xml:space="preserve"> PAGEREF _Toc192760683 \h </w:instrText>
            </w:r>
            <w:r w:rsidR="008305AD">
              <w:rPr>
                <w:noProof/>
                <w:webHidden/>
              </w:rPr>
            </w:r>
            <w:r w:rsidR="008305AD">
              <w:rPr>
                <w:noProof/>
                <w:webHidden/>
              </w:rPr>
              <w:fldChar w:fldCharType="separate"/>
            </w:r>
            <w:r>
              <w:rPr>
                <w:noProof/>
                <w:webHidden/>
              </w:rPr>
              <w:t>9</w:t>
            </w:r>
            <w:r w:rsidR="008305AD">
              <w:rPr>
                <w:noProof/>
                <w:webHidden/>
              </w:rPr>
              <w:fldChar w:fldCharType="end"/>
            </w:r>
          </w:hyperlink>
        </w:p>
        <w:p w14:paraId="1EE1F0C2" w14:textId="1690ADBA" w:rsidR="008305AD" w:rsidRDefault="008305AD">
          <w:pPr>
            <w:pStyle w:val="TOC1"/>
            <w:tabs>
              <w:tab w:val="right" w:leader="dot" w:pos="10194"/>
            </w:tabs>
            <w:rPr>
              <w:rFonts w:asciiTheme="minorHAnsi" w:eastAsiaTheme="minorEastAsia" w:hAnsiTheme="minorHAnsi" w:cstheme="minorBidi"/>
              <w:b w:val="0"/>
              <w:bCs w:val="0"/>
              <w:noProof/>
              <w:kern w:val="2"/>
              <w:sz w:val="24"/>
              <w:szCs w:val="24"/>
              <w:lang w:eastAsia="en-GB"/>
              <w14:ligatures w14:val="standardContextual"/>
            </w:rPr>
          </w:pPr>
          <w:hyperlink w:anchor="_Toc192760684" w:history="1">
            <w:r w:rsidRPr="009B1843">
              <w:rPr>
                <w:rStyle w:val="Hyperlink"/>
                <w:noProof/>
              </w:rPr>
              <w:t>PAYROLL CLAIMS AND JOURNALS</w:t>
            </w:r>
            <w:r>
              <w:rPr>
                <w:noProof/>
                <w:webHidden/>
              </w:rPr>
              <w:tab/>
            </w:r>
            <w:r>
              <w:rPr>
                <w:noProof/>
                <w:webHidden/>
              </w:rPr>
              <w:fldChar w:fldCharType="begin"/>
            </w:r>
            <w:r>
              <w:rPr>
                <w:noProof/>
                <w:webHidden/>
              </w:rPr>
              <w:instrText xml:space="preserve"> PAGEREF _Toc192760684 \h </w:instrText>
            </w:r>
            <w:r>
              <w:rPr>
                <w:noProof/>
                <w:webHidden/>
              </w:rPr>
            </w:r>
            <w:r>
              <w:rPr>
                <w:noProof/>
                <w:webHidden/>
              </w:rPr>
              <w:fldChar w:fldCharType="separate"/>
            </w:r>
            <w:r w:rsidR="00C06443">
              <w:rPr>
                <w:noProof/>
                <w:webHidden/>
              </w:rPr>
              <w:t>10</w:t>
            </w:r>
            <w:r>
              <w:rPr>
                <w:noProof/>
                <w:webHidden/>
              </w:rPr>
              <w:fldChar w:fldCharType="end"/>
            </w:r>
          </w:hyperlink>
        </w:p>
        <w:p w14:paraId="5CDDF713" w14:textId="17AFC864" w:rsidR="008305AD" w:rsidRDefault="008305AD">
          <w:pPr>
            <w:pStyle w:val="TOC1"/>
            <w:tabs>
              <w:tab w:val="right" w:leader="dot" w:pos="10194"/>
            </w:tabs>
            <w:rPr>
              <w:rFonts w:asciiTheme="minorHAnsi" w:eastAsiaTheme="minorEastAsia" w:hAnsiTheme="minorHAnsi" w:cstheme="minorBidi"/>
              <w:b w:val="0"/>
              <w:bCs w:val="0"/>
              <w:noProof/>
              <w:kern w:val="2"/>
              <w:sz w:val="24"/>
              <w:szCs w:val="24"/>
              <w:lang w:eastAsia="en-GB"/>
              <w14:ligatures w14:val="standardContextual"/>
            </w:rPr>
          </w:pPr>
          <w:hyperlink w:anchor="_Toc192760685" w:history="1">
            <w:r w:rsidRPr="009B1843">
              <w:rPr>
                <w:rStyle w:val="Hyperlink"/>
                <w:noProof/>
              </w:rPr>
              <w:t>FIXED ASSETS</w:t>
            </w:r>
            <w:r>
              <w:rPr>
                <w:noProof/>
                <w:webHidden/>
              </w:rPr>
              <w:tab/>
            </w:r>
            <w:r>
              <w:rPr>
                <w:noProof/>
                <w:webHidden/>
              </w:rPr>
              <w:fldChar w:fldCharType="begin"/>
            </w:r>
            <w:r>
              <w:rPr>
                <w:noProof/>
                <w:webHidden/>
              </w:rPr>
              <w:instrText xml:space="preserve"> PAGEREF _Toc192760685 \h </w:instrText>
            </w:r>
            <w:r>
              <w:rPr>
                <w:noProof/>
                <w:webHidden/>
              </w:rPr>
            </w:r>
            <w:r>
              <w:rPr>
                <w:noProof/>
                <w:webHidden/>
              </w:rPr>
              <w:fldChar w:fldCharType="separate"/>
            </w:r>
            <w:r w:rsidR="00C06443">
              <w:rPr>
                <w:noProof/>
                <w:webHidden/>
              </w:rPr>
              <w:t>13</w:t>
            </w:r>
            <w:r>
              <w:rPr>
                <w:noProof/>
                <w:webHidden/>
              </w:rPr>
              <w:fldChar w:fldCharType="end"/>
            </w:r>
          </w:hyperlink>
        </w:p>
        <w:p w14:paraId="4A5C815F" w14:textId="275EF154" w:rsidR="008305AD" w:rsidRDefault="008305AD">
          <w:pPr>
            <w:pStyle w:val="TOC1"/>
            <w:tabs>
              <w:tab w:val="right" w:leader="dot" w:pos="10194"/>
            </w:tabs>
            <w:rPr>
              <w:rFonts w:asciiTheme="minorHAnsi" w:eastAsiaTheme="minorEastAsia" w:hAnsiTheme="minorHAnsi" w:cstheme="minorBidi"/>
              <w:b w:val="0"/>
              <w:bCs w:val="0"/>
              <w:noProof/>
              <w:kern w:val="2"/>
              <w:sz w:val="24"/>
              <w:szCs w:val="24"/>
              <w:lang w:eastAsia="en-GB"/>
              <w14:ligatures w14:val="standardContextual"/>
            </w:rPr>
          </w:pPr>
          <w:hyperlink w:anchor="_Toc192760686" w:history="1">
            <w:r w:rsidRPr="009B1843">
              <w:rPr>
                <w:rStyle w:val="Hyperlink"/>
                <w:noProof/>
              </w:rPr>
              <w:t>OTHER KEY DATES</w:t>
            </w:r>
            <w:r>
              <w:rPr>
                <w:noProof/>
                <w:webHidden/>
              </w:rPr>
              <w:tab/>
            </w:r>
            <w:r>
              <w:rPr>
                <w:noProof/>
                <w:webHidden/>
              </w:rPr>
              <w:fldChar w:fldCharType="begin"/>
            </w:r>
            <w:r>
              <w:rPr>
                <w:noProof/>
                <w:webHidden/>
              </w:rPr>
              <w:instrText xml:space="preserve"> PAGEREF _Toc192760686 \h </w:instrText>
            </w:r>
            <w:r>
              <w:rPr>
                <w:noProof/>
                <w:webHidden/>
              </w:rPr>
            </w:r>
            <w:r>
              <w:rPr>
                <w:noProof/>
                <w:webHidden/>
              </w:rPr>
              <w:fldChar w:fldCharType="separate"/>
            </w:r>
            <w:r w:rsidR="00C06443">
              <w:rPr>
                <w:noProof/>
                <w:webHidden/>
              </w:rPr>
              <w:t>14</w:t>
            </w:r>
            <w:r>
              <w:rPr>
                <w:noProof/>
                <w:webHidden/>
              </w:rPr>
              <w:fldChar w:fldCharType="end"/>
            </w:r>
          </w:hyperlink>
        </w:p>
        <w:p w14:paraId="59DC01D0" w14:textId="096AC981" w:rsidR="008305AD" w:rsidRDefault="008305AD">
          <w:pPr>
            <w:pStyle w:val="TOC1"/>
            <w:tabs>
              <w:tab w:val="right" w:leader="dot" w:pos="10194"/>
            </w:tabs>
            <w:rPr>
              <w:rFonts w:asciiTheme="minorHAnsi" w:eastAsiaTheme="minorEastAsia" w:hAnsiTheme="minorHAnsi" w:cstheme="minorBidi"/>
              <w:b w:val="0"/>
              <w:bCs w:val="0"/>
              <w:noProof/>
              <w:kern w:val="2"/>
              <w:sz w:val="24"/>
              <w:szCs w:val="24"/>
              <w:lang w:eastAsia="en-GB"/>
              <w14:ligatures w14:val="standardContextual"/>
            </w:rPr>
          </w:pPr>
          <w:hyperlink w:anchor="_Toc192760687" w:history="1">
            <w:r w:rsidRPr="009B1843">
              <w:rPr>
                <w:rStyle w:val="Hyperlink"/>
                <w:noProof/>
              </w:rPr>
              <w:t>CLAIMS FROM ENDOWMENTS AND DONATION</w:t>
            </w:r>
            <w:r>
              <w:rPr>
                <w:noProof/>
                <w:webHidden/>
              </w:rPr>
              <w:tab/>
            </w:r>
            <w:r>
              <w:rPr>
                <w:noProof/>
                <w:webHidden/>
              </w:rPr>
              <w:fldChar w:fldCharType="begin"/>
            </w:r>
            <w:r>
              <w:rPr>
                <w:noProof/>
                <w:webHidden/>
              </w:rPr>
              <w:instrText xml:space="preserve"> PAGEREF _Toc192760687 \h </w:instrText>
            </w:r>
            <w:r>
              <w:rPr>
                <w:noProof/>
                <w:webHidden/>
              </w:rPr>
            </w:r>
            <w:r>
              <w:rPr>
                <w:noProof/>
                <w:webHidden/>
              </w:rPr>
              <w:fldChar w:fldCharType="separate"/>
            </w:r>
            <w:r w:rsidR="00C06443">
              <w:rPr>
                <w:noProof/>
                <w:webHidden/>
              </w:rPr>
              <w:t>15</w:t>
            </w:r>
            <w:r>
              <w:rPr>
                <w:noProof/>
                <w:webHidden/>
              </w:rPr>
              <w:fldChar w:fldCharType="end"/>
            </w:r>
          </w:hyperlink>
        </w:p>
        <w:p w14:paraId="683E5C68" w14:textId="67CDD24D" w:rsidR="008305AD" w:rsidRDefault="008305AD">
          <w:pPr>
            <w:pStyle w:val="TOC1"/>
            <w:tabs>
              <w:tab w:val="right" w:leader="dot" w:pos="10194"/>
            </w:tabs>
            <w:rPr>
              <w:rFonts w:asciiTheme="minorHAnsi" w:eastAsiaTheme="minorEastAsia" w:hAnsiTheme="minorHAnsi" w:cstheme="minorBidi"/>
              <w:b w:val="0"/>
              <w:bCs w:val="0"/>
              <w:noProof/>
              <w:kern w:val="2"/>
              <w:sz w:val="24"/>
              <w:szCs w:val="24"/>
              <w:lang w:eastAsia="en-GB"/>
              <w14:ligatures w14:val="standardContextual"/>
            </w:rPr>
          </w:pPr>
          <w:hyperlink w:anchor="_Toc192760688" w:history="1">
            <w:r w:rsidRPr="009B1843">
              <w:rPr>
                <w:rStyle w:val="Hyperlink"/>
                <w:noProof/>
              </w:rPr>
              <w:t>BALANCE SHEET RECONCILIATIONS</w:t>
            </w:r>
            <w:r>
              <w:rPr>
                <w:noProof/>
                <w:webHidden/>
              </w:rPr>
              <w:tab/>
            </w:r>
            <w:r>
              <w:rPr>
                <w:noProof/>
                <w:webHidden/>
              </w:rPr>
              <w:fldChar w:fldCharType="begin"/>
            </w:r>
            <w:r>
              <w:rPr>
                <w:noProof/>
                <w:webHidden/>
              </w:rPr>
              <w:instrText xml:space="preserve"> PAGEREF _Toc192760688 \h </w:instrText>
            </w:r>
            <w:r>
              <w:rPr>
                <w:noProof/>
                <w:webHidden/>
              </w:rPr>
            </w:r>
            <w:r>
              <w:rPr>
                <w:noProof/>
                <w:webHidden/>
              </w:rPr>
              <w:fldChar w:fldCharType="separate"/>
            </w:r>
            <w:r w:rsidR="00C06443">
              <w:rPr>
                <w:noProof/>
                <w:webHidden/>
              </w:rPr>
              <w:t>15</w:t>
            </w:r>
            <w:r>
              <w:rPr>
                <w:noProof/>
                <w:webHidden/>
              </w:rPr>
              <w:fldChar w:fldCharType="end"/>
            </w:r>
          </w:hyperlink>
        </w:p>
        <w:p w14:paraId="3B6BE570" w14:textId="37071796" w:rsidR="008305AD" w:rsidRDefault="008305AD">
          <w:pPr>
            <w:pStyle w:val="TOC1"/>
            <w:tabs>
              <w:tab w:val="right" w:leader="dot" w:pos="10194"/>
            </w:tabs>
            <w:rPr>
              <w:rFonts w:asciiTheme="minorHAnsi" w:eastAsiaTheme="minorEastAsia" w:hAnsiTheme="minorHAnsi" w:cstheme="minorBidi"/>
              <w:b w:val="0"/>
              <w:bCs w:val="0"/>
              <w:noProof/>
              <w:kern w:val="2"/>
              <w:sz w:val="24"/>
              <w:szCs w:val="24"/>
              <w:lang w:eastAsia="en-GB"/>
              <w14:ligatures w14:val="standardContextual"/>
            </w:rPr>
          </w:pPr>
          <w:hyperlink w:anchor="_Toc192760689" w:history="1">
            <w:r w:rsidRPr="009B1843">
              <w:rPr>
                <w:rStyle w:val="Hyperlink"/>
                <w:noProof/>
              </w:rPr>
              <w:t>FOR INFORMATION TO ALL FACULTIES AND SERVICES</w:t>
            </w:r>
            <w:r>
              <w:rPr>
                <w:noProof/>
                <w:webHidden/>
              </w:rPr>
              <w:tab/>
            </w:r>
            <w:r>
              <w:rPr>
                <w:noProof/>
                <w:webHidden/>
              </w:rPr>
              <w:fldChar w:fldCharType="begin"/>
            </w:r>
            <w:r>
              <w:rPr>
                <w:noProof/>
                <w:webHidden/>
              </w:rPr>
              <w:instrText xml:space="preserve"> PAGEREF _Toc192760689 \h </w:instrText>
            </w:r>
            <w:r>
              <w:rPr>
                <w:noProof/>
                <w:webHidden/>
              </w:rPr>
            </w:r>
            <w:r>
              <w:rPr>
                <w:noProof/>
                <w:webHidden/>
              </w:rPr>
              <w:fldChar w:fldCharType="separate"/>
            </w:r>
            <w:r w:rsidR="00C06443">
              <w:rPr>
                <w:noProof/>
                <w:webHidden/>
              </w:rPr>
              <w:t>15</w:t>
            </w:r>
            <w:r>
              <w:rPr>
                <w:noProof/>
                <w:webHidden/>
              </w:rPr>
              <w:fldChar w:fldCharType="end"/>
            </w:r>
          </w:hyperlink>
        </w:p>
        <w:p w14:paraId="378653B5" w14:textId="354DC37E" w:rsidR="008305AD" w:rsidRDefault="008305AD">
          <w:r>
            <w:rPr>
              <w:noProof/>
            </w:rPr>
            <w:fldChar w:fldCharType="end"/>
          </w:r>
        </w:p>
      </w:sdtContent>
    </w:sdt>
    <w:p w14:paraId="1DD7A1FB" w14:textId="77777777" w:rsidR="00FE25B7" w:rsidRPr="004B11DF" w:rsidRDefault="00FE25B7" w:rsidP="00FE25B7">
      <w:pPr>
        <w:spacing w:after="120"/>
        <w:jc w:val="both"/>
        <w:rPr>
          <w:b w:val="0"/>
          <w:bCs w:val="0"/>
          <w:sz w:val="21"/>
          <w:szCs w:val="21"/>
          <w:highlight w:val="yellow"/>
        </w:rPr>
      </w:pPr>
    </w:p>
    <w:p w14:paraId="0E230716" w14:textId="4EF81F2F" w:rsidR="001672A7" w:rsidRDefault="001672A7">
      <w:pPr>
        <w:spacing w:after="160" w:line="259" w:lineRule="auto"/>
        <w:rPr>
          <w:color w:val="993366"/>
          <w:sz w:val="24"/>
          <w:szCs w:val="24"/>
          <w:highlight w:val="yellow"/>
          <w:u w:val="single"/>
          <w:lang w:eastAsia="en-GB"/>
        </w:rPr>
      </w:pPr>
      <w:r>
        <w:rPr>
          <w:highlight w:val="yellow"/>
        </w:rPr>
        <w:br w:type="page"/>
      </w:r>
    </w:p>
    <w:p w14:paraId="1FD12F09" w14:textId="77777777" w:rsidR="009B6381" w:rsidRDefault="009B6381" w:rsidP="009B6381">
      <w:pPr>
        <w:pStyle w:val="Heading1"/>
        <w:framePr w:hSpace="0" w:wrap="auto" w:vAnchor="margin" w:hAnchor="text" w:yAlign="inline"/>
        <w:rPr>
          <w:highlight w:val="yellow"/>
        </w:rPr>
      </w:pPr>
    </w:p>
    <w:p w14:paraId="49BF88E3" w14:textId="77777777" w:rsidR="009B6381" w:rsidRPr="009B6381" w:rsidRDefault="009B6381" w:rsidP="009B6381">
      <w:pPr>
        <w:rPr>
          <w:highlight w:val="yellow"/>
          <w:lang w:eastAsia="en-GB"/>
        </w:rPr>
      </w:pPr>
    </w:p>
    <w:p w14:paraId="67DE6FE7" w14:textId="212B1DCD" w:rsidR="009B6381" w:rsidRPr="009B6381" w:rsidRDefault="009B6381" w:rsidP="009B6381">
      <w:pPr>
        <w:pStyle w:val="Heading1"/>
        <w:framePr w:hSpace="0" w:wrap="auto" w:vAnchor="margin" w:hAnchor="text" w:yAlign="inline"/>
      </w:pPr>
      <w:bookmarkStart w:id="0" w:name="_EXTERNAL_PURCHASING"/>
      <w:bookmarkStart w:id="1" w:name="_Toc192760679"/>
      <w:bookmarkEnd w:id="0"/>
      <w:r w:rsidRPr="009B6381">
        <w:t>EXTERNAL PURCHASING</w:t>
      </w:r>
      <w:bookmarkEnd w:id="1"/>
    </w:p>
    <w:p w14:paraId="76EF0115" w14:textId="77777777" w:rsidR="00BB46A4" w:rsidRPr="00C86C33" w:rsidRDefault="00BB46A4" w:rsidP="00BB46A4">
      <w:pPr>
        <w:ind w:left="714"/>
        <w:jc w:val="both"/>
        <w:rPr>
          <w:b w:val="0"/>
          <w:bCs w:val="0"/>
          <w:sz w:val="21"/>
          <w:szCs w:val="21"/>
          <w:highlight w:val="yellow"/>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36"/>
        <w:gridCol w:w="1731"/>
      </w:tblGrid>
      <w:tr w:rsidR="00FE25B7" w:rsidRPr="004B11DF" w14:paraId="2D392C17" w14:textId="77777777" w:rsidTr="006964FF">
        <w:tc>
          <w:tcPr>
            <w:tcW w:w="3964" w:type="dxa"/>
            <w:shd w:val="clear" w:color="auto" w:fill="B4C6E7" w:themeFill="accent1" w:themeFillTint="66"/>
            <w:vAlign w:val="center"/>
          </w:tcPr>
          <w:p w14:paraId="6134982E" w14:textId="01B6DBDD" w:rsidR="00FE25B7" w:rsidRPr="006964FF" w:rsidRDefault="008C29DB" w:rsidP="009B4C20">
            <w:pPr>
              <w:rPr>
                <w:sz w:val="22"/>
                <w:szCs w:val="22"/>
              </w:rPr>
            </w:pPr>
            <w:r w:rsidRPr="006964FF">
              <w:t xml:space="preserve">POs, </w:t>
            </w:r>
            <w:r w:rsidR="002425EC" w:rsidRPr="006964FF">
              <w:t>GOODS RECEIPTS AND INVOICES</w:t>
            </w:r>
            <w:r w:rsidRPr="006964FF">
              <w:t xml:space="preserve"> </w:t>
            </w:r>
          </w:p>
          <w:p w14:paraId="39BF1559" w14:textId="2550A44E" w:rsidR="00FE25B7" w:rsidRPr="009B4C20" w:rsidRDefault="00FE25B7" w:rsidP="009B4C20">
            <w:pPr>
              <w:pStyle w:val="Heading1"/>
              <w:framePr w:wrap="auto"/>
            </w:pPr>
          </w:p>
        </w:tc>
        <w:tc>
          <w:tcPr>
            <w:tcW w:w="6267" w:type="dxa"/>
            <w:gridSpan w:val="2"/>
            <w:shd w:val="clear" w:color="auto" w:fill="B4C6E7" w:themeFill="accent1" w:themeFillTint="66"/>
            <w:vAlign w:val="center"/>
          </w:tcPr>
          <w:p w14:paraId="72A2BBBD" w14:textId="77777777" w:rsidR="00FE25B7" w:rsidRPr="00961856" w:rsidRDefault="00FE25B7" w:rsidP="006964FF">
            <w:pPr>
              <w:jc w:val="right"/>
              <w:rPr>
                <w:sz w:val="22"/>
                <w:szCs w:val="22"/>
                <w:u w:val="single"/>
              </w:rPr>
            </w:pPr>
          </w:p>
          <w:p w14:paraId="538C38C1" w14:textId="77777777" w:rsidR="006964FF" w:rsidRDefault="00FE25B7" w:rsidP="006964FF">
            <w:pPr>
              <w:jc w:val="right"/>
              <w:rPr>
                <w:sz w:val="22"/>
                <w:szCs w:val="22"/>
              </w:rPr>
            </w:pPr>
            <w:r w:rsidRPr="006964FF">
              <w:rPr>
                <w:sz w:val="22"/>
                <w:szCs w:val="22"/>
              </w:rPr>
              <w:t>CONTACT</w:t>
            </w:r>
          </w:p>
          <w:p w14:paraId="4541F7B1" w14:textId="57B1B301" w:rsidR="00FE25B7" w:rsidRPr="00961856" w:rsidRDefault="00FE25B7" w:rsidP="006964FF">
            <w:pPr>
              <w:jc w:val="right"/>
              <w:rPr>
                <w:sz w:val="22"/>
                <w:szCs w:val="22"/>
              </w:rPr>
            </w:pPr>
            <w:r w:rsidRPr="00961856">
              <w:rPr>
                <w:sz w:val="22"/>
                <w:szCs w:val="22"/>
              </w:rPr>
              <w:t xml:space="preserve">Tracey Isaacs                                                      </w:t>
            </w:r>
            <w:r w:rsidRPr="00961856">
              <w:rPr>
                <w:rStyle w:val="Hyperlink"/>
                <w:rFonts w:cs="Arial"/>
              </w:rPr>
              <w:t>T.Isaacs@exeter.ac.uk</w:t>
            </w:r>
          </w:p>
          <w:p w14:paraId="0EC81779" w14:textId="77777777" w:rsidR="00FE25B7" w:rsidRPr="00961856" w:rsidRDefault="00FE25B7" w:rsidP="006964FF">
            <w:pPr>
              <w:jc w:val="right"/>
            </w:pPr>
          </w:p>
        </w:tc>
      </w:tr>
      <w:tr w:rsidR="00FE25B7" w:rsidRPr="004B11DF" w14:paraId="3B70B6EB" w14:textId="77777777" w:rsidTr="64108643">
        <w:tc>
          <w:tcPr>
            <w:tcW w:w="3964" w:type="dxa"/>
            <w:tcBorders>
              <w:bottom w:val="single" w:sz="4" w:space="0" w:color="auto"/>
            </w:tcBorders>
            <w:shd w:val="clear" w:color="auto" w:fill="auto"/>
          </w:tcPr>
          <w:p w14:paraId="055D2B80" w14:textId="77777777" w:rsidR="00FE25B7" w:rsidRPr="00961856" w:rsidRDefault="00FE25B7" w:rsidP="00464471">
            <w:pPr>
              <w:rPr>
                <w:b w:val="0"/>
                <w:bCs w:val="0"/>
                <w:sz w:val="22"/>
                <w:szCs w:val="22"/>
              </w:rPr>
            </w:pPr>
            <w:r w:rsidRPr="00961856">
              <w:rPr>
                <w:b w:val="0"/>
                <w:bCs w:val="0"/>
                <w:sz w:val="22"/>
                <w:szCs w:val="22"/>
              </w:rPr>
              <w:t>Invoice has been received and matched by 31 July</w:t>
            </w:r>
          </w:p>
        </w:tc>
        <w:tc>
          <w:tcPr>
            <w:tcW w:w="4536" w:type="dxa"/>
            <w:tcBorders>
              <w:bottom w:val="single" w:sz="4" w:space="0" w:color="auto"/>
            </w:tcBorders>
            <w:shd w:val="clear" w:color="auto" w:fill="auto"/>
          </w:tcPr>
          <w:p w14:paraId="625A895E" w14:textId="17DA0471" w:rsidR="00FE25B7" w:rsidRPr="00961856" w:rsidRDefault="00FE25B7" w:rsidP="00464471">
            <w:pPr>
              <w:jc w:val="both"/>
              <w:rPr>
                <w:b w:val="0"/>
                <w:bCs w:val="0"/>
                <w:sz w:val="22"/>
                <w:szCs w:val="22"/>
              </w:rPr>
            </w:pPr>
            <w:r w:rsidRPr="00961856">
              <w:rPr>
                <w:b w:val="0"/>
                <w:bCs w:val="0"/>
                <w:sz w:val="22"/>
                <w:szCs w:val="22"/>
              </w:rPr>
              <w:t>Do nothing. T</w:t>
            </w:r>
            <w:r w:rsidRPr="00961856">
              <w:rPr>
                <w:rFonts w:eastAsia="Arial"/>
                <w:b w:val="0"/>
                <w:bCs w:val="0"/>
                <w:color w:val="000000" w:themeColor="text1"/>
                <w:sz w:val="22"/>
                <w:szCs w:val="22"/>
              </w:rPr>
              <w:t xml:space="preserve">hese will automatically be included in </w:t>
            </w:r>
            <w:r w:rsidR="00294503">
              <w:rPr>
                <w:rFonts w:eastAsia="Arial"/>
                <w:b w:val="0"/>
                <w:color w:val="000000" w:themeColor="text1"/>
                <w:sz w:val="22"/>
                <w:szCs w:val="22"/>
              </w:rPr>
              <w:t>2024/25</w:t>
            </w:r>
            <w:r w:rsidRPr="00961856">
              <w:rPr>
                <w:b w:val="0"/>
                <w:bCs w:val="0"/>
                <w:sz w:val="22"/>
                <w:szCs w:val="22"/>
              </w:rPr>
              <w:t>.</w:t>
            </w:r>
          </w:p>
        </w:tc>
        <w:tc>
          <w:tcPr>
            <w:tcW w:w="1731" w:type="dxa"/>
            <w:tcBorders>
              <w:bottom w:val="single" w:sz="4" w:space="0" w:color="auto"/>
            </w:tcBorders>
            <w:shd w:val="clear" w:color="auto" w:fill="auto"/>
          </w:tcPr>
          <w:p w14:paraId="4654BA02" w14:textId="77777777" w:rsidR="00FE25B7" w:rsidRPr="00961856" w:rsidRDefault="00FE25B7" w:rsidP="00464471">
            <w:pPr>
              <w:rPr>
                <w:sz w:val="22"/>
                <w:szCs w:val="22"/>
              </w:rPr>
            </w:pPr>
          </w:p>
        </w:tc>
      </w:tr>
      <w:tr w:rsidR="00FE25B7" w:rsidRPr="004B11DF" w14:paraId="254BF932" w14:textId="77777777" w:rsidTr="64108643">
        <w:tc>
          <w:tcPr>
            <w:tcW w:w="3964" w:type="dxa"/>
            <w:tcBorders>
              <w:bottom w:val="single" w:sz="4" w:space="0" w:color="auto"/>
            </w:tcBorders>
            <w:shd w:val="clear" w:color="auto" w:fill="auto"/>
          </w:tcPr>
          <w:p w14:paraId="6E262731" w14:textId="73A57AB2" w:rsidR="00FE25B7" w:rsidRPr="00961856" w:rsidRDefault="00FE25B7" w:rsidP="00464471">
            <w:pPr>
              <w:rPr>
                <w:b w:val="0"/>
                <w:bCs w:val="0"/>
                <w:sz w:val="22"/>
                <w:szCs w:val="22"/>
              </w:rPr>
            </w:pPr>
            <w:r w:rsidRPr="00961856">
              <w:rPr>
                <w:b w:val="0"/>
                <w:bCs w:val="0"/>
                <w:sz w:val="22"/>
                <w:szCs w:val="22"/>
              </w:rPr>
              <w:t>Invoice has not yet been received, but a purchase order has been raised and goods received</w:t>
            </w:r>
            <w:r w:rsidR="00A2302E" w:rsidRPr="00961856">
              <w:rPr>
                <w:b w:val="0"/>
                <w:bCs w:val="0"/>
                <w:sz w:val="22"/>
                <w:szCs w:val="22"/>
              </w:rPr>
              <w:t xml:space="preserve"> (and receipted on T1)</w:t>
            </w:r>
          </w:p>
        </w:tc>
        <w:tc>
          <w:tcPr>
            <w:tcW w:w="4536" w:type="dxa"/>
            <w:tcBorders>
              <w:bottom w:val="single" w:sz="4" w:space="0" w:color="auto"/>
            </w:tcBorders>
            <w:shd w:val="clear" w:color="auto" w:fill="auto"/>
          </w:tcPr>
          <w:p w14:paraId="48BA6A20" w14:textId="1EDC2EBE" w:rsidR="00FE25B7" w:rsidRPr="00961856" w:rsidRDefault="00FE25B7" w:rsidP="00464471">
            <w:pPr>
              <w:jc w:val="both"/>
              <w:rPr>
                <w:b w:val="0"/>
              </w:rPr>
            </w:pPr>
            <w:r w:rsidRPr="00961856">
              <w:rPr>
                <w:b w:val="0"/>
                <w:bCs w:val="0"/>
                <w:sz w:val="22"/>
                <w:szCs w:val="22"/>
              </w:rPr>
              <w:t xml:space="preserve">These will be included in auto accruals list distributed for review on </w:t>
            </w:r>
            <w:r w:rsidR="002B3236">
              <w:rPr>
                <w:b w:val="0"/>
                <w:bCs w:val="0"/>
                <w:sz w:val="22"/>
                <w:szCs w:val="22"/>
              </w:rPr>
              <w:t>1</w:t>
            </w:r>
            <w:r w:rsidRPr="00961856">
              <w:rPr>
                <w:b w:val="0"/>
                <w:bCs w:val="0"/>
                <w:sz w:val="22"/>
                <w:szCs w:val="22"/>
              </w:rPr>
              <w:t xml:space="preserve"> August.</w:t>
            </w:r>
          </w:p>
        </w:tc>
        <w:tc>
          <w:tcPr>
            <w:tcW w:w="1731" w:type="dxa"/>
            <w:tcBorders>
              <w:bottom w:val="single" w:sz="4" w:space="0" w:color="auto"/>
            </w:tcBorders>
            <w:shd w:val="clear" w:color="auto" w:fill="auto"/>
          </w:tcPr>
          <w:p w14:paraId="32863A0C" w14:textId="77777777" w:rsidR="00FE25B7" w:rsidRPr="00B21232" w:rsidRDefault="00FE25B7" w:rsidP="00B21232">
            <w:pPr>
              <w:rPr>
                <w:b w:val="0"/>
                <w:bCs w:val="0"/>
              </w:rPr>
            </w:pPr>
            <w:r w:rsidRPr="00B21232">
              <w:rPr>
                <w:b w:val="0"/>
                <w:bCs w:val="0"/>
              </w:rPr>
              <w:t>Deadline for receipting: 31 July</w:t>
            </w:r>
          </w:p>
          <w:p w14:paraId="626DB1D4" w14:textId="77777777" w:rsidR="00FE25B7" w:rsidRPr="00961856" w:rsidRDefault="00FE25B7" w:rsidP="00464471">
            <w:pPr>
              <w:rPr>
                <w:sz w:val="22"/>
                <w:szCs w:val="22"/>
              </w:rPr>
            </w:pPr>
          </w:p>
        </w:tc>
      </w:tr>
      <w:tr w:rsidR="00FE25B7" w:rsidRPr="004B11DF" w14:paraId="2BED990B" w14:textId="77777777" w:rsidTr="64108643">
        <w:tc>
          <w:tcPr>
            <w:tcW w:w="3964" w:type="dxa"/>
            <w:tcBorders>
              <w:bottom w:val="single" w:sz="4" w:space="0" w:color="auto"/>
            </w:tcBorders>
            <w:shd w:val="clear" w:color="auto" w:fill="auto"/>
          </w:tcPr>
          <w:p w14:paraId="6EA3AB35" w14:textId="77777777" w:rsidR="00FE25B7" w:rsidRPr="00961856" w:rsidRDefault="00FE25B7" w:rsidP="00464471">
            <w:pPr>
              <w:rPr>
                <w:b w:val="0"/>
                <w:bCs w:val="0"/>
                <w:sz w:val="22"/>
                <w:szCs w:val="22"/>
              </w:rPr>
            </w:pPr>
            <w:r w:rsidRPr="00961856">
              <w:rPr>
                <w:b w:val="0"/>
                <w:bCs w:val="0"/>
                <w:sz w:val="22"/>
                <w:szCs w:val="22"/>
              </w:rPr>
              <w:t>If a purchase order has not been raised</w:t>
            </w:r>
          </w:p>
        </w:tc>
        <w:tc>
          <w:tcPr>
            <w:tcW w:w="4536" w:type="dxa"/>
            <w:tcBorders>
              <w:bottom w:val="single" w:sz="4" w:space="0" w:color="auto"/>
            </w:tcBorders>
            <w:shd w:val="clear" w:color="auto" w:fill="auto"/>
          </w:tcPr>
          <w:p w14:paraId="17EC0B5D" w14:textId="77777777" w:rsidR="00FE25B7" w:rsidRPr="00961856" w:rsidRDefault="00FE25B7" w:rsidP="00464471">
            <w:pPr>
              <w:jc w:val="both"/>
              <w:rPr>
                <w:b w:val="0"/>
                <w:bCs w:val="0"/>
                <w:sz w:val="22"/>
                <w:szCs w:val="22"/>
              </w:rPr>
            </w:pPr>
            <w:r w:rsidRPr="00961856">
              <w:rPr>
                <w:b w:val="0"/>
                <w:bCs w:val="0"/>
                <w:sz w:val="22"/>
                <w:szCs w:val="22"/>
              </w:rPr>
              <w:t xml:space="preserve">Not included in auto accruals. Process a manual accrual on a </w:t>
            </w:r>
            <w:r w:rsidRPr="00961856">
              <w:rPr>
                <w:b w:val="0"/>
                <w:bCs w:val="0"/>
                <w:i/>
                <w:iCs/>
                <w:sz w:val="22"/>
                <w:szCs w:val="22"/>
              </w:rPr>
              <w:t>reversing prior year journal</w:t>
            </w:r>
            <w:r w:rsidRPr="00961856">
              <w:rPr>
                <w:b w:val="0"/>
                <w:bCs w:val="0"/>
                <w:sz w:val="22"/>
                <w:szCs w:val="22"/>
              </w:rPr>
              <w:t>.  Post in P13 for reversal in P1.</w:t>
            </w:r>
          </w:p>
        </w:tc>
        <w:tc>
          <w:tcPr>
            <w:tcW w:w="1731" w:type="dxa"/>
            <w:tcBorders>
              <w:bottom w:val="single" w:sz="4" w:space="0" w:color="auto"/>
            </w:tcBorders>
            <w:shd w:val="clear" w:color="auto" w:fill="auto"/>
          </w:tcPr>
          <w:p w14:paraId="557CB30B" w14:textId="7FDCC20D" w:rsidR="00FE25B7" w:rsidRPr="00961856" w:rsidRDefault="00FE25B7" w:rsidP="00464471">
            <w:pPr>
              <w:rPr>
                <w:b w:val="0"/>
                <w:bCs w:val="0"/>
                <w:sz w:val="22"/>
                <w:szCs w:val="22"/>
              </w:rPr>
            </w:pPr>
            <w:r w:rsidRPr="00961856">
              <w:rPr>
                <w:b w:val="0"/>
                <w:bCs w:val="0"/>
                <w:sz w:val="22"/>
                <w:szCs w:val="22"/>
              </w:rPr>
              <w:t>As soon as possible, but before 5pm on 1</w:t>
            </w:r>
            <w:r w:rsidR="009D7CF5">
              <w:rPr>
                <w:b w:val="0"/>
                <w:bCs w:val="0"/>
                <w:sz w:val="22"/>
                <w:szCs w:val="22"/>
              </w:rPr>
              <w:t>3</w:t>
            </w:r>
            <w:r w:rsidRPr="00961856">
              <w:rPr>
                <w:b w:val="0"/>
                <w:bCs w:val="0"/>
                <w:sz w:val="22"/>
                <w:szCs w:val="22"/>
              </w:rPr>
              <w:t xml:space="preserve"> August</w:t>
            </w:r>
          </w:p>
        </w:tc>
      </w:tr>
      <w:tr w:rsidR="00FE25B7" w:rsidRPr="004B11DF" w14:paraId="2EEBEC13" w14:textId="77777777" w:rsidTr="64108643">
        <w:trPr>
          <w:trHeight w:val="936"/>
        </w:trPr>
        <w:tc>
          <w:tcPr>
            <w:tcW w:w="3964" w:type="dxa"/>
            <w:tcBorders>
              <w:bottom w:val="single" w:sz="4" w:space="0" w:color="auto"/>
            </w:tcBorders>
            <w:shd w:val="clear" w:color="auto" w:fill="FFFFFF" w:themeFill="background1"/>
            <w:vAlign w:val="center"/>
          </w:tcPr>
          <w:p w14:paraId="551511FD" w14:textId="77777777" w:rsidR="00FE25B7" w:rsidRPr="00961856" w:rsidRDefault="00FE25B7" w:rsidP="00464471">
            <w:pPr>
              <w:rPr>
                <w:b w:val="0"/>
                <w:bCs w:val="0"/>
                <w:sz w:val="22"/>
                <w:szCs w:val="22"/>
              </w:rPr>
            </w:pPr>
            <w:r w:rsidRPr="00961856">
              <w:rPr>
                <w:b w:val="0"/>
                <w:bCs w:val="0"/>
                <w:sz w:val="22"/>
                <w:szCs w:val="22"/>
              </w:rPr>
              <w:t>Goods/services</w:t>
            </w:r>
            <w:r w:rsidRPr="00961856">
              <w:rPr>
                <w:b w:val="0"/>
                <w:sz w:val="22"/>
                <w:szCs w:val="22"/>
              </w:rPr>
              <w:t xml:space="preserve"> </w:t>
            </w:r>
            <w:r w:rsidRPr="00961856">
              <w:rPr>
                <w:b w:val="0"/>
                <w:sz w:val="22"/>
                <w:szCs w:val="22"/>
                <w:u w:val="single"/>
              </w:rPr>
              <w:t>received</w:t>
            </w:r>
            <w:r w:rsidRPr="00961856">
              <w:rPr>
                <w:b w:val="0"/>
                <w:bCs w:val="0"/>
                <w:sz w:val="22"/>
                <w:szCs w:val="22"/>
              </w:rPr>
              <w:t xml:space="preserve"> on or after 1</w:t>
            </w:r>
            <w:r w:rsidRPr="00961856">
              <w:rPr>
                <w:b w:val="0"/>
                <w:bCs w:val="0"/>
                <w:sz w:val="22"/>
                <w:szCs w:val="22"/>
                <w:vertAlign w:val="superscript"/>
              </w:rPr>
              <w:t>st</w:t>
            </w:r>
            <w:r w:rsidRPr="00961856">
              <w:rPr>
                <w:b w:val="0"/>
                <w:bCs w:val="0"/>
                <w:sz w:val="22"/>
                <w:szCs w:val="22"/>
              </w:rPr>
              <w:t xml:space="preserve"> August </w:t>
            </w:r>
          </w:p>
        </w:tc>
        <w:tc>
          <w:tcPr>
            <w:tcW w:w="4536" w:type="dxa"/>
            <w:tcBorders>
              <w:bottom w:val="single" w:sz="4" w:space="0" w:color="auto"/>
            </w:tcBorders>
            <w:shd w:val="clear" w:color="auto" w:fill="FFFFFF" w:themeFill="background1"/>
          </w:tcPr>
          <w:p w14:paraId="245FEC55" w14:textId="3564C048" w:rsidR="00FE25B7" w:rsidRPr="00961856" w:rsidRDefault="00FE25B7" w:rsidP="00464471">
            <w:pPr>
              <w:jc w:val="both"/>
              <w:rPr>
                <w:b w:val="0"/>
                <w:sz w:val="22"/>
                <w:szCs w:val="22"/>
              </w:rPr>
            </w:pPr>
            <w:r w:rsidRPr="00961856">
              <w:rPr>
                <w:b w:val="0"/>
                <w:bCs w:val="0"/>
                <w:sz w:val="22"/>
                <w:szCs w:val="22"/>
              </w:rPr>
              <w:t xml:space="preserve">Process invoices as normal in </w:t>
            </w:r>
            <w:r w:rsidRPr="00961856">
              <w:rPr>
                <w:b w:val="0"/>
                <w:sz w:val="22"/>
                <w:szCs w:val="22"/>
              </w:rPr>
              <w:t>202</w:t>
            </w:r>
            <w:r w:rsidR="006D7C81">
              <w:rPr>
                <w:b w:val="0"/>
                <w:sz w:val="22"/>
                <w:szCs w:val="22"/>
              </w:rPr>
              <w:t>5</w:t>
            </w:r>
            <w:r w:rsidRPr="00961856">
              <w:rPr>
                <w:b w:val="0"/>
                <w:sz w:val="22"/>
                <w:szCs w:val="22"/>
              </w:rPr>
              <w:t>/2</w:t>
            </w:r>
            <w:r w:rsidR="006D7C81">
              <w:rPr>
                <w:b w:val="0"/>
                <w:sz w:val="22"/>
                <w:szCs w:val="22"/>
              </w:rPr>
              <w:t>6</w:t>
            </w:r>
            <w:r w:rsidRPr="00961856">
              <w:rPr>
                <w:b w:val="0"/>
                <w:sz w:val="22"/>
                <w:szCs w:val="22"/>
              </w:rPr>
              <w:t xml:space="preserve">, Period 1 </w:t>
            </w:r>
          </w:p>
        </w:tc>
        <w:tc>
          <w:tcPr>
            <w:tcW w:w="1731" w:type="dxa"/>
            <w:tcBorders>
              <w:bottom w:val="single" w:sz="4" w:space="0" w:color="auto"/>
            </w:tcBorders>
            <w:shd w:val="clear" w:color="auto" w:fill="FFFFFF" w:themeFill="background1"/>
          </w:tcPr>
          <w:p w14:paraId="0EFA2F0E" w14:textId="77777777" w:rsidR="00FE25B7" w:rsidRPr="00961856" w:rsidRDefault="00FE25B7" w:rsidP="00464471">
            <w:pPr>
              <w:rPr>
                <w:b w:val="0"/>
                <w:bCs w:val="0"/>
                <w:sz w:val="22"/>
                <w:szCs w:val="22"/>
              </w:rPr>
            </w:pPr>
          </w:p>
        </w:tc>
      </w:tr>
      <w:tr w:rsidR="00FE25B7" w:rsidRPr="004B11DF" w14:paraId="31E96B47" w14:textId="77777777" w:rsidTr="64108643">
        <w:trPr>
          <w:trHeight w:val="936"/>
        </w:trPr>
        <w:tc>
          <w:tcPr>
            <w:tcW w:w="10231" w:type="dxa"/>
            <w:gridSpan w:val="3"/>
            <w:tcBorders>
              <w:bottom w:val="single" w:sz="4" w:space="0" w:color="auto"/>
            </w:tcBorders>
            <w:shd w:val="clear" w:color="auto" w:fill="FFFFFF" w:themeFill="background1"/>
          </w:tcPr>
          <w:p w14:paraId="2BCC7363" w14:textId="77777777" w:rsidR="00FE25B7" w:rsidRPr="00961856" w:rsidRDefault="00FE25B7" w:rsidP="00464471">
            <w:pPr>
              <w:jc w:val="both"/>
              <w:rPr>
                <w:bCs w:val="0"/>
                <w:i/>
                <w:sz w:val="22"/>
                <w:szCs w:val="22"/>
              </w:rPr>
            </w:pPr>
            <w:r w:rsidRPr="00961856">
              <w:rPr>
                <w:b w:val="0"/>
                <w:bCs w:val="0"/>
                <w:i/>
                <w:sz w:val="22"/>
                <w:szCs w:val="22"/>
                <w:u w:val="single"/>
              </w:rPr>
              <w:t>Note</w:t>
            </w:r>
          </w:p>
          <w:p w14:paraId="5D7378AD" w14:textId="77777777" w:rsidR="00FE25B7" w:rsidRPr="00961856" w:rsidRDefault="00FE25B7" w:rsidP="00464471">
            <w:pPr>
              <w:jc w:val="both"/>
              <w:rPr>
                <w:i/>
                <w:iCs/>
                <w:sz w:val="22"/>
                <w:szCs w:val="22"/>
              </w:rPr>
            </w:pPr>
            <w:r w:rsidRPr="00961856">
              <w:rPr>
                <w:b w:val="0"/>
                <w:bCs w:val="0"/>
                <w:i/>
                <w:iCs/>
                <w:sz w:val="22"/>
                <w:szCs w:val="22"/>
              </w:rPr>
              <w:t xml:space="preserve">The above notes are for purchase invoices received in relation to purchases that have been appropriately raised as POs and receipted on T1 before or on 31 July.  Unreceipted orders that have been entered on T1 prior to 31 July but not marked as receipted </w:t>
            </w:r>
            <w:r w:rsidRPr="00961856">
              <w:rPr>
                <w:b w:val="0"/>
                <w:bCs w:val="0"/>
                <w:i/>
                <w:iCs/>
                <w:sz w:val="22"/>
                <w:szCs w:val="22"/>
                <w:u w:val="single"/>
              </w:rPr>
              <w:t>will not be included</w:t>
            </w:r>
            <w:r w:rsidRPr="00961856">
              <w:rPr>
                <w:b w:val="0"/>
                <w:bCs w:val="0"/>
                <w:i/>
                <w:iCs/>
                <w:sz w:val="22"/>
                <w:szCs w:val="22"/>
              </w:rPr>
              <w:t xml:space="preserve"> on the auto accrual.  These must instead be manually posted on a reversing prior year journal.</w:t>
            </w:r>
          </w:p>
        </w:tc>
      </w:tr>
    </w:tbl>
    <w:p w14:paraId="3DB305B3" w14:textId="77777777" w:rsidR="00AF7E9A" w:rsidRDefault="00AF7E9A"/>
    <w:p w14:paraId="1FDFB7BD" w14:textId="64989092" w:rsidR="00AF7E9A" w:rsidRDefault="00AF7E9A">
      <w:pPr>
        <w:spacing w:after="160" w:line="259" w:lineRule="auto"/>
      </w:pPr>
      <w:r>
        <w:br w:type="page"/>
      </w:r>
    </w:p>
    <w:p w14:paraId="4BEF12BF" w14:textId="77777777" w:rsidR="00AF7E9A" w:rsidRDefault="00AF7E9A"/>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36"/>
        <w:gridCol w:w="1731"/>
      </w:tblGrid>
      <w:tr w:rsidR="00FE25B7" w:rsidRPr="00A05B26" w14:paraId="4E9FFE49" w14:textId="77777777" w:rsidTr="00AF7E9A">
        <w:trPr>
          <w:trHeight w:val="1066"/>
        </w:trPr>
        <w:tc>
          <w:tcPr>
            <w:tcW w:w="3964" w:type="dxa"/>
            <w:tcBorders>
              <w:top w:val="single" w:sz="4" w:space="0" w:color="auto"/>
            </w:tcBorders>
            <w:shd w:val="clear" w:color="auto" w:fill="B4C6E7" w:themeFill="accent1" w:themeFillTint="66"/>
          </w:tcPr>
          <w:p w14:paraId="4C80C260" w14:textId="77777777" w:rsidR="00FE25B7" w:rsidRPr="00A05B26" w:rsidRDefault="00FE25B7" w:rsidP="00464471">
            <w:pPr>
              <w:pStyle w:val="Heading1"/>
              <w:framePr w:hSpace="0" w:wrap="auto" w:vAnchor="margin" w:hAnchor="text" w:yAlign="inline"/>
              <w:rPr>
                <w:sz w:val="22"/>
                <w:szCs w:val="22"/>
              </w:rPr>
            </w:pPr>
          </w:p>
          <w:p w14:paraId="02ADC63A" w14:textId="55729C42" w:rsidR="00FE25B7" w:rsidRPr="002F2B79" w:rsidRDefault="00FE25B7" w:rsidP="002F2B79">
            <w:r w:rsidRPr="002F2B79">
              <w:t xml:space="preserve">PAYMENT REQUESTS (INCLUDING FOREIGN PAYMENT REQUESTS </w:t>
            </w:r>
          </w:p>
          <w:p w14:paraId="5F9A6161" w14:textId="77777777" w:rsidR="00FE25B7" w:rsidRPr="00A05B26" w:rsidRDefault="00FE25B7" w:rsidP="00464471">
            <w:pPr>
              <w:rPr>
                <w:lang w:eastAsia="en-GB"/>
              </w:rPr>
            </w:pPr>
          </w:p>
        </w:tc>
        <w:tc>
          <w:tcPr>
            <w:tcW w:w="6267" w:type="dxa"/>
            <w:gridSpan w:val="2"/>
            <w:tcBorders>
              <w:top w:val="single" w:sz="4" w:space="0" w:color="auto"/>
            </w:tcBorders>
            <w:shd w:val="clear" w:color="auto" w:fill="B4C6E7" w:themeFill="accent1" w:themeFillTint="66"/>
            <w:vAlign w:val="center"/>
          </w:tcPr>
          <w:p w14:paraId="4096BCED" w14:textId="77777777" w:rsidR="00FE25B7" w:rsidRPr="00A05B26" w:rsidRDefault="00FE25B7" w:rsidP="00370D74">
            <w:pPr>
              <w:jc w:val="right"/>
              <w:rPr>
                <w:sz w:val="22"/>
                <w:szCs w:val="22"/>
                <w:u w:val="single"/>
              </w:rPr>
            </w:pPr>
          </w:p>
          <w:p w14:paraId="5340A7C0" w14:textId="77777777" w:rsidR="00370D74" w:rsidRPr="002E2150" w:rsidRDefault="00FE25B7" w:rsidP="00370D74">
            <w:pPr>
              <w:jc w:val="right"/>
              <w:rPr>
                <w:sz w:val="22"/>
                <w:szCs w:val="22"/>
              </w:rPr>
            </w:pPr>
            <w:r w:rsidRPr="002E2150">
              <w:rPr>
                <w:sz w:val="22"/>
                <w:szCs w:val="22"/>
              </w:rPr>
              <w:t xml:space="preserve">CONTACT  </w:t>
            </w:r>
          </w:p>
          <w:p w14:paraId="71DAB626" w14:textId="63F5440E" w:rsidR="00FE25B7" w:rsidRPr="00A05B26" w:rsidRDefault="00FE25B7" w:rsidP="00370D74">
            <w:pPr>
              <w:jc w:val="right"/>
              <w:rPr>
                <w:sz w:val="22"/>
                <w:szCs w:val="22"/>
              </w:rPr>
            </w:pPr>
            <w:r w:rsidRPr="00A05B26">
              <w:rPr>
                <w:sz w:val="22"/>
                <w:szCs w:val="22"/>
              </w:rPr>
              <w:t>Tracey Isaacs</w:t>
            </w:r>
          </w:p>
          <w:p w14:paraId="6E8AB8C7" w14:textId="77777777" w:rsidR="00FE25B7" w:rsidRPr="00A05B26" w:rsidRDefault="00FE25B7" w:rsidP="00370D74">
            <w:pPr>
              <w:jc w:val="right"/>
              <w:rPr>
                <w:sz w:val="22"/>
                <w:szCs w:val="22"/>
              </w:rPr>
            </w:pPr>
            <w:r w:rsidRPr="00A05B26">
              <w:rPr>
                <w:rStyle w:val="Hyperlink"/>
                <w:rFonts w:cs="Arial"/>
              </w:rPr>
              <w:t>T.Isaacs@exeter.ac.uk</w:t>
            </w:r>
            <w:r w:rsidRPr="00A05B26">
              <w:rPr>
                <w:sz w:val="22"/>
                <w:szCs w:val="22"/>
              </w:rPr>
              <w:t xml:space="preserve"> </w:t>
            </w:r>
          </w:p>
          <w:p w14:paraId="5ADF9690" w14:textId="77777777" w:rsidR="00FE25B7" w:rsidRPr="00A05B26" w:rsidRDefault="00FE25B7" w:rsidP="00370D74">
            <w:pPr>
              <w:pStyle w:val="Heading1"/>
              <w:framePr w:hSpace="0" w:wrap="auto" w:vAnchor="margin" w:hAnchor="text" w:yAlign="inline"/>
              <w:jc w:val="right"/>
              <w:rPr>
                <w:sz w:val="22"/>
                <w:szCs w:val="22"/>
              </w:rPr>
            </w:pPr>
          </w:p>
        </w:tc>
      </w:tr>
      <w:tr w:rsidR="00FE25B7" w:rsidRPr="003618F4" w14:paraId="74E0E45D" w14:textId="77777777" w:rsidTr="00AF7E9A">
        <w:trPr>
          <w:trHeight w:val="2759"/>
        </w:trPr>
        <w:tc>
          <w:tcPr>
            <w:tcW w:w="3964" w:type="dxa"/>
            <w:shd w:val="clear" w:color="auto" w:fill="auto"/>
            <w:vAlign w:val="center"/>
          </w:tcPr>
          <w:p w14:paraId="6AEB068A" w14:textId="77777777" w:rsidR="00FE25B7" w:rsidRPr="003618F4" w:rsidRDefault="00FE25B7" w:rsidP="00464471">
            <w:pPr>
              <w:rPr>
                <w:b w:val="0"/>
                <w:bCs w:val="0"/>
              </w:rPr>
            </w:pPr>
          </w:p>
          <w:p w14:paraId="5566DC09" w14:textId="02322249" w:rsidR="00FE25B7" w:rsidRPr="003618F4" w:rsidRDefault="00FE25B7" w:rsidP="00464471">
            <w:pPr>
              <w:rPr>
                <w:b w:val="0"/>
                <w:bCs w:val="0"/>
              </w:rPr>
            </w:pPr>
            <w:r w:rsidRPr="003618F4">
              <w:rPr>
                <w:b w:val="0"/>
                <w:bCs w:val="0"/>
              </w:rPr>
              <w:t xml:space="preserve">For goods/services </w:t>
            </w:r>
            <w:r w:rsidRPr="003618F4">
              <w:rPr>
                <w:b w:val="0"/>
                <w:u w:val="single"/>
              </w:rPr>
              <w:t>received</w:t>
            </w:r>
            <w:r w:rsidRPr="003618F4">
              <w:rPr>
                <w:b w:val="0"/>
                <w:bCs w:val="0"/>
              </w:rPr>
              <w:t xml:space="preserve"> in </w:t>
            </w:r>
            <w:r w:rsidR="00294503" w:rsidRPr="003618F4">
              <w:rPr>
                <w:b w:val="0"/>
                <w:bCs w:val="0"/>
              </w:rPr>
              <w:t>2024/25</w:t>
            </w:r>
            <w:r w:rsidRPr="003618F4">
              <w:rPr>
                <w:b w:val="0"/>
                <w:bCs w:val="0"/>
              </w:rPr>
              <w:t xml:space="preserve"> submit payment request via T1 by 5pm on </w:t>
            </w:r>
            <w:r w:rsidR="00500A46">
              <w:rPr>
                <w:b w:val="0"/>
                <w:bCs w:val="0"/>
              </w:rPr>
              <w:t>18</w:t>
            </w:r>
            <w:r w:rsidRPr="003618F4">
              <w:rPr>
                <w:b w:val="0"/>
                <w:bCs w:val="0"/>
              </w:rPr>
              <w:t xml:space="preserve"> July. </w:t>
            </w:r>
          </w:p>
        </w:tc>
        <w:tc>
          <w:tcPr>
            <w:tcW w:w="4536" w:type="dxa"/>
            <w:shd w:val="clear" w:color="auto" w:fill="auto"/>
            <w:vAlign w:val="center"/>
          </w:tcPr>
          <w:p w14:paraId="2D5642B5" w14:textId="541E65F5" w:rsidR="00FE25B7" w:rsidRPr="003618F4" w:rsidRDefault="0CCFD4B8" w:rsidP="009E5C9B">
            <w:pPr>
              <w:rPr>
                <w:b w:val="0"/>
                <w:bCs w:val="0"/>
              </w:rPr>
            </w:pPr>
            <w:r w:rsidRPr="003618F4">
              <w:rPr>
                <w:b w:val="0"/>
                <w:bCs w:val="0"/>
              </w:rPr>
              <w:t xml:space="preserve">Submit to Accounts Payable for processing and inclusion in </w:t>
            </w:r>
            <w:r w:rsidR="00294503" w:rsidRPr="003618F4">
              <w:rPr>
                <w:b w:val="0"/>
                <w:bCs w:val="0"/>
              </w:rPr>
              <w:t>2024/25</w:t>
            </w:r>
            <w:r w:rsidRPr="003618F4">
              <w:rPr>
                <w:b w:val="0"/>
                <w:bCs w:val="0"/>
              </w:rPr>
              <w:t xml:space="preserve">. Non-staff expense claims </w:t>
            </w:r>
            <w:r w:rsidR="5324B018" w:rsidRPr="003618F4">
              <w:rPr>
                <w:b w:val="0"/>
                <w:bCs w:val="0"/>
              </w:rPr>
              <w:t xml:space="preserve">received by </w:t>
            </w:r>
            <w:r w:rsidR="00997585">
              <w:rPr>
                <w:b w:val="0"/>
                <w:bCs w:val="0"/>
              </w:rPr>
              <w:t>18</w:t>
            </w:r>
            <w:r w:rsidR="5324B018" w:rsidRPr="003618F4">
              <w:rPr>
                <w:b w:val="0"/>
                <w:bCs w:val="0"/>
              </w:rPr>
              <w:t xml:space="preserve"> July </w:t>
            </w:r>
            <w:r w:rsidRPr="003618F4">
              <w:rPr>
                <w:b w:val="0"/>
                <w:bCs w:val="0"/>
              </w:rPr>
              <w:t xml:space="preserve">to be reviewed in T1 by Accounts Payable by </w:t>
            </w:r>
            <w:r w:rsidR="00997585" w:rsidRPr="00D636C3">
              <w:rPr>
                <w:rFonts w:eastAsiaTheme="minorEastAsia"/>
                <w:b w:val="0"/>
                <w:bCs w:val="0"/>
              </w:rPr>
              <w:t>21</w:t>
            </w:r>
            <w:r w:rsidRPr="003618F4">
              <w:rPr>
                <w:rFonts w:eastAsiaTheme="minorEastAsia"/>
                <w:b w:val="0"/>
                <w:bCs w:val="0"/>
              </w:rPr>
              <w:t xml:space="preserve"> July 202</w:t>
            </w:r>
            <w:r w:rsidR="00516828" w:rsidRPr="003618F4">
              <w:rPr>
                <w:rFonts w:eastAsiaTheme="minorEastAsia"/>
                <w:b w:val="0"/>
                <w:bCs w:val="0"/>
              </w:rPr>
              <w:t>5</w:t>
            </w:r>
            <w:r w:rsidRPr="003618F4">
              <w:rPr>
                <w:b w:val="0"/>
                <w:bCs w:val="0"/>
              </w:rPr>
              <w:t>.  Any payment request forms in T1 awaiting approval will show as commitments in T1 and should therefore be included in the automatic accruals.  If the form is rejected</w:t>
            </w:r>
            <w:r w:rsidR="00471C7B" w:rsidRPr="003618F4">
              <w:rPr>
                <w:b w:val="0"/>
                <w:bCs w:val="0"/>
              </w:rPr>
              <w:t>,</w:t>
            </w:r>
            <w:r w:rsidRPr="003618F4">
              <w:rPr>
                <w:b w:val="0"/>
                <w:bCs w:val="0"/>
              </w:rPr>
              <w:t xml:space="preserve"> the accrual will be rejected.</w:t>
            </w:r>
          </w:p>
        </w:tc>
        <w:tc>
          <w:tcPr>
            <w:tcW w:w="1731" w:type="dxa"/>
            <w:shd w:val="clear" w:color="auto" w:fill="auto"/>
            <w:vAlign w:val="center"/>
          </w:tcPr>
          <w:p w14:paraId="6149E25C" w14:textId="2D3A40A5" w:rsidR="00FE25B7" w:rsidRPr="009E5C9B" w:rsidRDefault="0CCFD4B8" w:rsidP="009E5C9B">
            <w:pPr>
              <w:rPr>
                <w:b w:val="0"/>
                <w:bCs w:val="0"/>
              </w:rPr>
            </w:pPr>
            <w:r w:rsidRPr="009E5C9B">
              <w:rPr>
                <w:b w:val="0"/>
                <w:bCs w:val="0"/>
              </w:rPr>
              <w:t xml:space="preserve">Deadline: </w:t>
            </w:r>
            <w:r w:rsidR="00997585">
              <w:rPr>
                <w:b w:val="0"/>
                <w:bCs w:val="0"/>
              </w:rPr>
              <w:t>18</w:t>
            </w:r>
            <w:r w:rsidRPr="009E5C9B">
              <w:rPr>
                <w:b w:val="0"/>
                <w:bCs w:val="0"/>
              </w:rPr>
              <w:t xml:space="preserve"> July</w:t>
            </w:r>
          </w:p>
          <w:p w14:paraId="6A7DBDA2" w14:textId="77777777" w:rsidR="00FE25B7" w:rsidRPr="009E5C9B" w:rsidRDefault="00FE25B7" w:rsidP="009E5C9B">
            <w:pPr>
              <w:rPr>
                <w:b w:val="0"/>
                <w:bCs w:val="0"/>
              </w:rPr>
            </w:pPr>
          </w:p>
        </w:tc>
      </w:tr>
      <w:tr w:rsidR="00FE25B7" w:rsidRPr="003618F4" w14:paraId="4804C075" w14:textId="77777777" w:rsidTr="00AF7E9A">
        <w:trPr>
          <w:trHeight w:val="573"/>
        </w:trPr>
        <w:tc>
          <w:tcPr>
            <w:tcW w:w="3964" w:type="dxa"/>
            <w:shd w:val="clear" w:color="auto" w:fill="auto"/>
            <w:vAlign w:val="center"/>
          </w:tcPr>
          <w:p w14:paraId="5557F469" w14:textId="77777777" w:rsidR="00F52665" w:rsidRDefault="00F52665" w:rsidP="00F52665">
            <w:pPr>
              <w:rPr>
                <w:b w:val="0"/>
                <w:bCs w:val="0"/>
                <w:lang w:eastAsia="en-GB"/>
              </w:rPr>
            </w:pPr>
            <w:r w:rsidRPr="00C93B9A">
              <w:rPr>
                <w:b w:val="0"/>
                <w:bCs w:val="0"/>
                <w:lang w:eastAsia="en-GB"/>
              </w:rPr>
              <w:t xml:space="preserve">Payment Request forms in T1- any </w:t>
            </w:r>
          </w:p>
          <w:p w14:paraId="20284AC3" w14:textId="77777777" w:rsidR="00F52665" w:rsidRDefault="00F52665" w:rsidP="00F52665">
            <w:pPr>
              <w:rPr>
                <w:b w:val="0"/>
                <w:bCs w:val="0"/>
                <w:lang w:eastAsia="en-GB"/>
              </w:rPr>
            </w:pPr>
          </w:p>
          <w:p w14:paraId="3705F5F7" w14:textId="075ACF78" w:rsidR="00F52665" w:rsidRPr="00C93B9A" w:rsidRDefault="00F52665" w:rsidP="00F52665">
            <w:pPr>
              <w:rPr>
                <w:b w:val="0"/>
                <w:bCs w:val="0"/>
                <w:lang w:eastAsia="en-GB"/>
              </w:rPr>
            </w:pPr>
            <w:r>
              <w:rPr>
                <w:b w:val="0"/>
                <w:bCs w:val="0"/>
                <w:lang w:eastAsia="en-GB"/>
              </w:rPr>
              <w:t>P</w:t>
            </w:r>
            <w:r w:rsidRPr="00C93B9A">
              <w:rPr>
                <w:b w:val="0"/>
                <w:bCs w:val="0"/>
                <w:lang w:eastAsia="en-GB"/>
              </w:rPr>
              <w:t xml:space="preserve">ayment request forms in T1 where funds need to leave our bank account in 24/25. </w:t>
            </w:r>
          </w:p>
          <w:p w14:paraId="5934D712" w14:textId="77777777" w:rsidR="00FE25B7" w:rsidRPr="003618F4" w:rsidRDefault="00FE25B7" w:rsidP="007D5760">
            <w:pPr>
              <w:rPr>
                <w:b w:val="0"/>
                <w:bCs w:val="0"/>
              </w:rPr>
            </w:pPr>
          </w:p>
        </w:tc>
        <w:tc>
          <w:tcPr>
            <w:tcW w:w="4536" w:type="dxa"/>
            <w:shd w:val="clear" w:color="auto" w:fill="auto"/>
            <w:vAlign w:val="center"/>
          </w:tcPr>
          <w:p w14:paraId="1DF87E7F" w14:textId="38F95FC5" w:rsidR="00567216" w:rsidRPr="00567216" w:rsidRDefault="00567216" w:rsidP="00567216">
            <w:pPr>
              <w:rPr>
                <w:b w:val="0"/>
                <w:bCs w:val="0"/>
              </w:rPr>
            </w:pPr>
            <w:r w:rsidRPr="00D636C3">
              <w:rPr>
                <w:b w:val="0"/>
                <w:bCs w:val="0"/>
              </w:rPr>
              <w:t>For payments to be made in 2024/25:</w:t>
            </w:r>
            <w:r w:rsidRPr="00D636C3">
              <w:rPr>
                <w:b w:val="0"/>
                <w:bCs w:val="0"/>
              </w:rPr>
              <w:br/>
              <w:t>• Submit forms to Accounts Payable by 18 July 2025</w:t>
            </w:r>
            <w:r w:rsidRPr="00D636C3">
              <w:rPr>
                <w:b w:val="0"/>
                <w:bCs w:val="0"/>
              </w:rPr>
              <w:br/>
              <w:t>• Ensure financial approval in T1 by end of day 22 July 2025</w:t>
            </w:r>
            <w:r w:rsidRPr="00D636C3">
              <w:rPr>
                <w:b w:val="0"/>
                <w:bCs w:val="0"/>
              </w:rPr>
              <w:br/>
            </w:r>
            <w:r w:rsidRPr="00D636C3">
              <w:rPr>
                <w:b w:val="0"/>
                <w:bCs w:val="0"/>
              </w:rPr>
              <w:br/>
              <w:t>For costs to be recorded in 2024/25 but payment made 25/26:</w:t>
            </w:r>
            <w:r w:rsidRPr="00D636C3">
              <w:rPr>
                <w:b w:val="0"/>
                <w:bCs w:val="0"/>
              </w:rPr>
              <w:br/>
              <w:t>• Submit by 25 July 2025</w:t>
            </w:r>
            <w:r w:rsidRPr="00D636C3">
              <w:rPr>
                <w:b w:val="0"/>
                <w:bCs w:val="0"/>
              </w:rPr>
              <w:br/>
            </w:r>
            <w:r w:rsidRPr="00D636C3">
              <w:rPr>
                <w:b w:val="0"/>
                <w:bCs w:val="0"/>
              </w:rPr>
              <w:br/>
              <w:t>Forms still awaiting approval by 31 July 2025 will be included in automatic accruals</w:t>
            </w:r>
            <w:r w:rsidRPr="00D636C3">
              <w:rPr>
                <w:b w:val="0"/>
                <w:bCs w:val="0"/>
              </w:rPr>
              <w:br/>
              <w:t>This applies to all payment forms, including:</w:t>
            </w:r>
            <w:r w:rsidRPr="00D636C3">
              <w:rPr>
                <w:b w:val="0"/>
                <w:bCs w:val="0"/>
              </w:rPr>
              <w:br/>
              <w:t>• Participant Payments</w:t>
            </w:r>
            <w:r w:rsidRPr="00D636C3">
              <w:rPr>
                <w:b w:val="0"/>
                <w:bCs w:val="0"/>
              </w:rPr>
              <w:br/>
              <w:t>• Staff/Student Payment Forms</w:t>
            </w:r>
            <w:r w:rsidRPr="00D636C3">
              <w:rPr>
                <w:b w:val="0"/>
                <w:bCs w:val="0"/>
              </w:rPr>
              <w:br/>
              <w:t>• UK and International Bank Payment Forms</w:t>
            </w:r>
          </w:p>
          <w:p w14:paraId="37DA6238" w14:textId="77777777" w:rsidR="00FE25B7" w:rsidRPr="009E5C9B" w:rsidRDefault="00FE25B7" w:rsidP="009E5C9B">
            <w:pPr>
              <w:rPr>
                <w:b w:val="0"/>
                <w:bCs w:val="0"/>
              </w:rPr>
            </w:pPr>
          </w:p>
        </w:tc>
        <w:tc>
          <w:tcPr>
            <w:tcW w:w="1731" w:type="dxa"/>
            <w:shd w:val="clear" w:color="auto" w:fill="auto"/>
            <w:vAlign w:val="center"/>
          </w:tcPr>
          <w:p w14:paraId="5EDADBAA" w14:textId="057DCDA2" w:rsidR="00A05B26" w:rsidRPr="009E5C9B" w:rsidRDefault="00AE26E8" w:rsidP="009E5C9B">
            <w:pPr>
              <w:rPr>
                <w:b w:val="0"/>
                <w:bCs w:val="0"/>
              </w:rPr>
            </w:pPr>
            <w:r>
              <w:rPr>
                <w:b w:val="0"/>
                <w:bCs w:val="0"/>
              </w:rPr>
              <w:t>Earliest d</w:t>
            </w:r>
            <w:r w:rsidR="223FC6B1" w:rsidRPr="009E5C9B">
              <w:rPr>
                <w:b w:val="0"/>
                <w:bCs w:val="0"/>
              </w:rPr>
              <w:t xml:space="preserve">eadline: </w:t>
            </w:r>
            <w:r>
              <w:rPr>
                <w:b w:val="0"/>
                <w:bCs w:val="0"/>
              </w:rPr>
              <w:t>18</w:t>
            </w:r>
            <w:r w:rsidR="223FC6B1" w:rsidRPr="009E5C9B">
              <w:rPr>
                <w:b w:val="0"/>
                <w:bCs w:val="0"/>
              </w:rPr>
              <w:t xml:space="preserve"> July</w:t>
            </w:r>
          </w:p>
          <w:p w14:paraId="4FF6BEDB" w14:textId="7C8D96B0" w:rsidR="00FE25B7" w:rsidRPr="009E5C9B" w:rsidRDefault="00FE25B7" w:rsidP="009E5C9B">
            <w:pPr>
              <w:rPr>
                <w:b w:val="0"/>
                <w:bCs w:val="0"/>
              </w:rPr>
            </w:pPr>
          </w:p>
        </w:tc>
      </w:tr>
      <w:tr w:rsidR="00AE26E8" w:rsidRPr="003618F4" w14:paraId="2ABFD270" w14:textId="77777777" w:rsidTr="00AF7E9A">
        <w:trPr>
          <w:trHeight w:val="573"/>
        </w:trPr>
        <w:tc>
          <w:tcPr>
            <w:tcW w:w="3964" w:type="dxa"/>
            <w:shd w:val="clear" w:color="auto" w:fill="auto"/>
            <w:vAlign w:val="center"/>
          </w:tcPr>
          <w:p w14:paraId="1B9D5769" w14:textId="45456D3F" w:rsidR="00AE26E8" w:rsidRPr="00C93B9A" w:rsidRDefault="00F140A0" w:rsidP="00F140A0">
            <w:pPr>
              <w:rPr>
                <w:b w:val="0"/>
                <w:bCs w:val="0"/>
                <w:lang w:eastAsia="en-GB"/>
              </w:rPr>
            </w:pPr>
            <w:r w:rsidRPr="00D636C3">
              <w:rPr>
                <w:b w:val="0"/>
                <w:bCs w:val="0"/>
              </w:rPr>
              <w:t xml:space="preserve">Manual forms - Balance sheet postings only.  These </w:t>
            </w:r>
            <w:r w:rsidR="0067762E">
              <w:rPr>
                <w:b w:val="0"/>
                <w:bCs w:val="0"/>
              </w:rPr>
              <w:t>must</w:t>
            </w:r>
            <w:r w:rsidRPr="00D636C3">
              <w:rPr>
                <w:b w:val="0"/>
                <w:bCs w:val="0"/>
              </w:rPr>
              <w:t xml:space="preserve"> be approved by the financial approver.</w:t>
            </w:r>
          </w:p>
        </w:tc>
        <w:tc>
          <w:tcPr>
            <w:tcW w:w="4536" w:type="dxa"/>
            <w:shd w:val="clear" w:color="auto" w:fill="auto"/>
            <w:vAlign w:val="center"/>
          </w:tcPr>
          <w:p w14:paraId="7E2F1E19" w14:textId="383586D0" w:rsidR="00AE26E8" w:rsidRPr="0067762E" w:rsidRDefault="0067762E" w:rsidP="0067762E">
            <w:pPr>
              <w:rPr>
                <w:b w:val="0"/>
                <w:bCs w:val="0"/>
              </w:rPr>
            </w:pPr>
            <w:r w:rsidRPr="00D636C3">
              <w:rPr>
                <w:rStyle w:val="font301"/>
                <w:b w:val="0"/>
                <w:bCs w:val="0"/>
              </w:rPr>
              <w:t xml:space="preserve">Non-staff expense claims </w:t>
            </w:r>
            <w:r w:rsidRPr="00D636C3">
              <w:rPr>
                <w:rStyle w:val="font311"/>
                <w:b/>
              </w:rPr>
              <w:t>RECEIVED</w:t>
            </w:r>
            <w:r w:rsidRPr="00D636C3">
              <w:rPr>
                <w:rStyle w:val="font301"/>
                <w:b w:val="0"/>
                <w:bCs w:val="0"/>
              </w:rPr>
              <w:t xml:space="preserve"> in Accounts Payable by 18th July 2025 will be processed by AP team in July and therefore included in 2024/25</w:t>
            </w:r>
          </w:p>
        </w:tc>
        <w:tc>
          <w:tcPr>
            <w:tcW w:w="1731" w:type="dxa"/>
            <w:shd w:val="clear" w:color="auto" w:fill="auto"/>
            <w:vAlign w:val="center"/>
          </w:tcPr>
          <w:p w14:paraId="2D788C94" w14:textId="77777777" w:rsidR="00BF18D1" w:rsidRPr="009E5C9B" w:rsidRDefault="00BF18D1" w:rsidP="00BF18D1">
            <w:pPr>
              <w:rPr>
                <w:b w:val="0"/>
                <w:bCs w:val="0"/>
              </w:rPr>
            </w:pPr>
            <w:r w:rsidRPr="009E5C9B">
              <w:rPr>
                <w:b w:val="0"/>
                <w:bCs w:val="0"/>
              </w:rPr>
              <w:t xml:space="preserve">Deadline: </w:t>
            </w:r>
            <w:r>
              <w:rPr>
                <w:b w:val="0"/>
                <w:bCs w:val="0"/>
              </w:rPr>
              <w:t>18</w:t>
            </w:r>
            <w:r w:rsidRPr="009E5C9B">
              <w:rPr>
                <w:b w:val="0"/>
                <w:bCs w:val="0"/>
              </w:rPr>
              <w:t xml:space="preserve"> July</w:t>
            </w:r>
          </w:p>
          <w:p w14:paraId="70A2A5CE" w14:textId="77777777" w:rsidR="00AE26E8" w:rsidRDefault="00AE26E8" w:rsidP="009E5C9B">
            <w:pPr>
              <w:rPr>
                <w:b w:val="0"/>
                <w:bCs w:val="0"/>
              </w:rPr>
            </w:pPr>
          </w:p>
        </w:tc>
      </w:tr>
      <w:tr w:rsidR="00FE25B7" w:rsidRPr="003618F4" w14:paraId="2A267490" w14:textId="77777777" w:rsidTr="00AF7E9A">
        <w:trPr>
          <w:trHeight w:val="573"/>
        </w:trPr>
        <w:tc>
          <w:tcPr>
            <w:tcW w:w="3964" w:type="dxa"/>
            <w:shd w:val="clear" w:color="auto" w:fill="auto"/>
            <w:vAlign w:val="center"/>
          </w:tcPr>
          <w:p w14:paraId="79582DBB" w14:textId="77777777" w:rsidR="00FE25B7" w:rsidRPr="003618F4" w:rsidRDefault="00FE25B7" w:rsidP="007D5760">
            <w:pPr>
              <w:rPr>
                <w:b w:val="0"/>
                <w:bCs w:val="0"/>
              </w:rPr>
            </w:pPr>
            <w:r w:rsidRPr="003618F4">
              <w:rPr>
                <w:b w:val="0"/>
                <w:bCs w:val="0"/>
              </w:rPr>
              <w:t xml:space="preserve">Last day for new supplier setup to be requested.  </w:t>
            </w:r>
          </w:p>
        </w:tc>
        <w:tc>
          <w:tcPr>
            <w:tcW w:w="4536" w:type="dxa"/>
            <w:shd w:val="clear" w:color="auto" w:fill="auto"/>
            <w:vAlign w:val="center"/>
          </w:tcPr>
          <w:p w14:paraId="46DF47FC" w14:textId="77777777" w:rsidR="00FE25B7" w:rsidRPr="009E5C9B" w:rsidRDefault="00FE25B7" w:rsidP="009E5C9B">
            <w:pPr>
              <w:rPr>
                <w:b w:val="0"/>
                <w:bCs w:val="0"/>
              </w:rPr>
            </w:pPr>
          </w:p>
        </w:tc>
        <w:tc>
          <w:tcPr>
            <w:tcW w:w="1731" w:type="dxa"/>
            <w:shd w:val="clear" w:color="auto" w:fill="auto"/>
            <w:vAlign w:val="center"/>
          </w:tcPr>
          <w:p w14:paraId="02C10352" w14:textId="464673DA" w:rsidR="00A05B26" w:rsidRPr="009E5C9B" w:rsidRDefault="223FC6B1" w:rsidP="009E5C9B">
            <w:pPr>
              <w:rPr>
                <w:b w:val="0"/>
                <w:bCs w:val="0"/>
              </w:rPr>
            </w:pPr>
            <w:r w:rsidRPr="009E5C9B">
              <w:rPr>
                <w:b w:val="0"/>
                <w:bCs w:val="0"/>
              </w:rPr>
              <w:t xml:space="preserve">Deadline: </w:t>
            </w:r>
            <w:r w:rsidR="06E40374" w:rsidRPr="00D636C3">
              <w:rPr>
                <w:b w:val="0"/>
                <w:bCs w:val="0"/>
              </w:rPr>
              <w:t>2</w:t>
            </w:r>
            <w:r w:rsidR="00BF18D1" w:rsidRPr="00D636C3">
              <w:rPr>
                <w:b w:val="0"/>
                <w:bCs w:val="0"/>
              </w:rPr>
              <w:t>1</w:t>
            </w:r>
            <w:r w:rsidRPr="009E5C9B">
              <w:rPr>
                <w:b w:val="0"/>
                <w:bCs w:val="0"/>
              </w:rPr>
              <w:t xml:space="preserve"> July</w:t>
            </w:r>
          </w:p>
          <w:p w14:paraId="739805E1" w14:textId="77777777" w:rsidR="00FE25B7" w:rsidRPr="009E5C9B" w:rsidRDefault="00FE25B7" w:rsidP="009E5C9B">
            <w:pPr>
              <w:rPr>
                <w:b w:val="0"/>
                <w:bCs w:val="0"/>
                <w:highlight w:val="yellow"/>
              </w:rPr>
            </w:pPr>
          </w:p>
        </w:tc>
      </w:tr>
      <w:tr w:rsidR="00CF2D16" w:rsidRPr="003618F4" w14:paraId="78665931" w14:textId="77777777" w:rsidTr="00AF7E9A">
        <w:trPr>
          <w:trHeight w:val="573"/>
        </w:trPr>
        <w:tc>
          <w:tcPr>
            <w:tcW w:w="3964" w:type="dxa"/>
            <w:shd w:val="clear" w:color="auto" w:fill="auto"/>
            <w:vAlign w:val="center"/>
          </w:tcPr>
          <w:p w14:paraId="48D0AC46" w14:textId="6184326F" w:rsidR="00CF2D16" w:rsidRPr="0065685E" w:rsidRDefault="0065685E" w:rsidP="007D5760">
            <w:pPr>
              <w:rPr>
                <w:b w:val="0"/>
                <w:bCs w:val="0"/>
              </w:rPr>
            </w:pPr>
            <w:r w:rsidRPr="00133914">
              <w:rPr>
                <w:b w:val="0"/>
                <w:bCs w:val="0"/>
              </w:rPr>
              <w:t>Final 2024/5 payment run raised for payment</w:t>
            </w:r>
            <w:r>
              <w:rPr>
                <w:b w:val="0"/>
                <w:bCs w:val="0"/>
              </w:rPr>
              <w:t>s leaving account on</w:t>
            </w:r>
            <w:r w:rsidRPr="00133914">
              <w:rPr>
                <w:b w:val="0"/>
                <w:bCs w:val="0"/>
              </w:rPr>
              <w:t xml:space="preserve"> 25</w:t>
            </w:r>
            <w:r w:rsidRPr="00133914">
              <w:rPr>
                <w:b w:val="0"/>
                <w:bCs w:val="0"/>
                <w:vertAlign w:val="superscript"/>
              </w:rPr>
              <w:t>th</w:t>
            </w:r>
            <w:r w:rsidRPr="00133914">
              <w:rPr>
                <w:b w:val="0"/>
                <w:bCs w:val="0"/>
              </w:rPr>
              <w:t xml:space="preserve"> July</w:t>
            </w:r>
          </w:p>
        </w:tc>
        <w:tc>
          <w:tcPr>
            <w:tcW w:w="4536" w:type="dxa"/>
            <w:shd w:val="clear" w:color="auto" w:fill="auto"/>
            <w:vAlign w:val="center"/>
          </w:tcPr>
          <w:p w14:paraId="086DDE23" w14:textId="77777777" w:rsidR="00CF2D16" w:rsidRPr="009E5C9B" w:rsidRDefault="00CF2D16" w:rsidP="009E5C9B">
            <w:pPr>
              <w:rPr>
                <w:b w:val="0"/>
                <w:bCs w:val="0"/>
              </w:rPr>
            </w:pPr>
          </w:p>
        </w:tc>
        <w:tc>
          <w:tcPr>
            <w:tcW w:w="1731" w:type="dxa"/>
            <w:shd w:val="clear" w:color="auto" w:fill="auto"/>
            <w:vAlign w:val="center"/>
          </w:tcPr>
          <w:p w14:paraId="79EF9CFC" w14:textId="1B360E8A" w:rsidR="00CF2D16" w:rsidRPr="009E5C9B" w:rsidRDefault="006F37DB" w:rsidP="006F37DB">
            <w:pPr>
              <w:rPr>
                <w:b w:val="0"/>
                <w:bCs w:val="0"/>
              </w:rPr>
            </w:pPr>
            <w:r w:rsidRPr="009E5C9B">
              <w:rPr>
                <w:b w:val="0"/>
                <w:bCs w:val="0"/>
              </w:rPr>
              <w:t xml:space="preserve">Deadline: </w:t>
            </w:r>
            <w:r w:rsidRPr="00D636C3">
              <w:rPr>
                <w:b w:val="0"/>
                <w:bCs w:val="0"/>
              </w:rPr>
              <w:t>2</w:t>
            </w:r>
            <w:r>
              <w:rPr>
                <w:b w:val="0"/>
                <w:bCs w:val="0"/>
              </w:rPr>
              <w:t>3</w:t>
            </w:r>
            <w:r w:rsidRPr="009E5C9B">
              <w:rPr>
                <w:b w:val="0"/>
                <w:bCs w:val="0"/>
              </w:rPr>
              <w:t xml:space="preserve"> July</w:t>
            </w:r>
          </w:p>
        </w:tc>
      </w:tr>
      <w:tr w:rsidR="00FE25B7" w:rsidRPr="003618F4" w14:paraId="4C6950AD" w14:textId="77777777" w:rsidTr="00AF7E9A">
        <w:trPr>
          <w:trHeight w:val="573"/>
        </w:trPr>
        <w:tc>
          <w:tcPr>
            <w:tcW w:w="3964" w:type="dxa"/>
            <w:shd w:val="clear" w:color="auto" w:fill="auto"/>
            <w:vAlign w:val="center"/>
          </w:tcPr>
          <w:p w14:paraId="20527A7A" w14:textId="39E30310" w:rsidR="00FE25B7" w:rsidRPr="003618F4" w:rsidRDefault="00FE25B7" w:rsidP="007D5760">
            <w:pPr>
              <w:rPr>
                <w:b w:val="0"/>
                <w:bCs w:val="0"/>
              </w:rPr>
            </w:pPr>
            <w:r w:rsidRPr="003618F4">
              <w:rPr>
                <w:b w:val="0"/>
                <w:bCs w:val="0"/>
              </w:rPr>
              <w:t>Faster payment request forms must be received by AP before 1</w:t>
            </w:r>
            <w:r w:rsidR="00125BBF">
              <w:rPr>
                <w:b w:val="0"/>
                <w:bCs w:val="0"/>
              </w:rPr>
              <w:t>2</w:t>
            </w:r>
            <w:r w:rsidRPr="003618F4">
              <w:rPr>
                <w:b w:val="0"/>
                <w:bCs w:val="0"/>
              </w:rPr>
              <w:t xml:space="preserve">pm for processing on </w:t>
            </w:r>
            <w:r w:rsidR="00814374" w:rsidRPr="00D636C3">
              <w:rPr>
                <w:b w:val="0"/>
                <w:bCs w:val="0"/>
              </w:rPr>
              <w:t>3</w:t>
            </w:r>
            <w:r w:rsidR="00125BBF" w:rsidRPr="00D636C3">
              <w:rPr>
                <w:b w:val="0"/>
                <w:bCs w:val="0"/>
              </w:rPr>
              <w:t>0</w:t>
            </w:r>
            <w:r w:rsidRPr="003618F4">
              <w:rPr>
                <w:b w:val="0"/>
                <w:bCs w:val="0"/>
              </w:rPr>
              <w:t xml:space="preserve"> July.</w:t>
            </w:r>
            <w:r w:rsidR="00336225">
              <w:rPr>
                <w:b w:val="0"/>
                <w:bCs w:val="0"/>
              </w:rPr>
              <w:t xml:space="preserve"> This must not include any large value payments.  Larger payments must be included in the payment runs on the </w:t>
            </w:r>
            <w:proofErr w:type="gramStart"/>
            <w:r w:rsidR="00336225">
              <w:rPr>
                <w:b w:val="0"/>
                <w:bCs w:val="0"/>
              </w:rPr>
              <w:t>23</w:t>
            </w:r>
            <w:r w:rsidR="00336225" w:rsidRPr="00504A91">
              <w:rPr>
                <w:b w:val="0"/>
                <w:bCs w:val="0"/>
                <w:vertAlign w:val="superscript"/>
              </w:rPr>
              <w:t>rd</w:t>
            </w:r>
            <w:proofErr w:type="gramEnd"/>
            <w:r w:rsidR="00336225">
              <w:rPr>
                <w:b w:val="0"/>
                <w:bCs w:val="0"/>
              </w:rPr>
              <w:t xml:space="preserve"> July 2025.</w:t>
            </w:r>
            <w:r w:rsidR="00336225" w:rsidRPr="003618F4">
              <w:rPr>
                <w:b w:val="0"/>
                <w:bCs w:val="0"/>
              </w:rPr>
              <w:br/>
            </w:r>
            <w:r w:rsidRPr="003618F4">
              <w:rPr>
                <w:b w:val="0"/>
                <w:bCs w:val="0"/>
              </w:rPr>
              <w:br/>
              <w:t>Please note that faster payments cannot be made to beneficiaries who has foreign bank details.</w:t>
            </w:r>
          </w:p>
        </w:tc>
        <w:tc>
          <w:tcPr>
            <w:tcW w:w="4536" w:type="dxa"/>
            <w:shd w:val="clear" w:color="auto" w:fill="auto"/>
            <w:vAlign w:val="center"/>
          </w:tcPr>
          <w:p w14:paraId="17315CB6" w14:textId="77777777" w:rsidR="00FE25B7" w:rsidRPr="009E5C9B" w:rsidRDefault="00FE25B7" w:rsidP="009E5C9B">
            <w:pPr>
              <w:rPr>
                <w:b w:val="0"/>
                <w:bCs w:val="0"/>
              </w:rPr>
            </w:pPr>
          </w:p>
        </w:tc>
        <w:tc>
          <w:tcPr>
            <w:tcW w:w="1731" w:type="dxa"/>
            <w:shd w:val="clear" w:color="auto" w:fill="auto"/>
            <w:vAlign w:val="center"/>
          </w:tcPr>
          <w:p w14:paraId="5BBE630B" w14:textId="2EE4DD67" w:rsidR="00FE25B7" w:rsidRPr="009E5C9B" w:rsidRDefault="00FE25B7" w:rsidP="009E5C9B">
            <w:pPr>
              <w:rPr>
                <w:b w:val="0"/>
                <w:bCs w:val="0"/>
              </w:rPr>
            </w:pPr>
            <w:r w:rsidRPr="009E5C9B">
              <w:rPr>
                <w:b w:val="0"/>
                <w:bCs w:val="0"/>
              </w:rPr>
              <w:t>Deadline: 1</w:t>
            </w:r>
            <w:r w:rsidR="00191083">
              <w:rPr>
                <w:b w:val="0"/>
                <w:bCs w:val="0"/>
              </w:rPr>
              <w:t>2</w:t>
            </w:r>
            <w:r w:rsidRPr="009E5C9B">
              <w:rPr>
                <w:b w:val="0"/>
                <w:bCs w:val="0"/>
              </w:rPr>
              <w:t xml:space="preserve">pm </w:t>
            </w:r>
          </w:p>
          <w:p w14:paraId="31EA8E4A" w14:textId="7B2525DB" w:rsidR="00FE25B7" w:rsidRPr="009E5C9B" w:rsidRDefault="00814374" w:rsidP="009E5C9B">
            <w:pPr>
              <w:rPr>
                <w:b w:val="0"/>
                <w:bCs w:val="0"/>
              </w:rPr>
            </w:pPr>
            <w:r w:rsidRPr="00D636C3">
              <w:rPr>
                <w:b w:val="0"/>
                <w:bCs w:val="0"/>
              </w:rPr>
              <w:t>3</w:t>
            </w:r>
            <w:r w:rsidR="00191083" w:rsidRPr="00D636C3">
              <w:rPr>
                <w:b w:val="0"/>
                <w:bCs w:val="0"/>
              </w:rPr>
              <w:t>0</w:t>
            </w:r>
            <w:r w:rsidR="00FE25B7" w:rsidRPr="009E5C9B">
              <w:rPr>
                <w:b w:val="0"/>
                <w:bCs w:val="0"/>
              </w:rPr>
              <w:t xml:space="preserve"> July</w:t>
            </w:r>
          </w:p>
          <w:p w14:paraId="0E6178F0" w14:textId="77777777" w:rsidR="00FE25B7" w:rsidRPr="009E5C9B" w:rsidRDefault="00FE25B7" w:rsidP="009E5C9B">
            <w:pPr>
              <w:rPr>
                <w:b w:val="0"/>
                <w:bCs w:val="0"/>
              </w:rPr>
            </w:pPr>
          </w:p>
        </w:tc>
      </w:tr>
      <w:tr w:rsidR="006F37DB" w:rsidRPr="003618F4" w14:paraId="771347AE" w14:textId="77777777" w:rsidTr="00AF7E9A">
        <w:trPr>
          <w:trHeight w:val="573"/>
        </w:trPr>
        <w:tc>
          <w:tcPr>
            <w:tcW w:w="3964" w:type="dxa"/>
            <w:shd w:val="clear" w:color="auto" w:fill="auto"/>
            <w:vAlign w:val="center"/>
          </w:tcPr>
          <w:p w14:paraId="369A8DFE" w14:textId="298F7902" w:rsidR="006F37DB" w:rsidRPr="004B7D44" w:rsidRDefault="004B7D44" w:rsidP="007D5760">
            <w:pPr>
              <w:rPr>
                <w:b w:val="0"/>
                <w:bCs w:val="0"/>
              </w:rPr>
            </w:pPr>
            <w:r w:rsidRPr="00133914">
              <w:rPr>
                <w:b w:val="0"/>
                <w:bCs w:val="0"/>
              </w:rPr>
              <w:t xml:space="preserve">Payment run raised for payment </w:t>
            </w:r>
            <w:r>
              <w:rPr>
                <w:b w:val="0"/>
                <w:bCs w:val="0"/>
              </w:rPr>
              <w:t>date</w:t>
            </w:r>
            <w:r w:rsidRPr="00133914">
              <w:rPr>
                <w:b w:val="0"/>
                <w:bCs w:val="0"/>
              </w:rPr>
              <w:t xml:space="preserve"> 1</w:t>
            </w:r>
            <w:r w:rsidRPr="00133914">
              <w:rPr>
                <w:b w:val="0"/>
                <w:bCs w:val="0"/>
                <w:vertAlign w:val="superscript"/>
              </w:rPr>
              <w:t>st</w:t>
            </w:r>
            <w:r w:rsidRPr="00133914">
              <w:rPr>
                <w:b w:val="0"/>
                <w:bCs w:val="0"/>
              </w:rPr>
              <w:t xml:space="preserve"> August (2025/26).  Please note that this will only affect the cash / creditors </w:t>
            </w:r>
            <w:r w:rsidRPr="00133914">
              <w:rPr>
                <w:b w:val="0"/>
                <w:bCs w:val="0"/>
              </w:rPr>
              <w:lastRenderedPageBreak/>
              <w:t xml:space="preserve">balance.  Invoices that are posted before the </w:t>
            </w:r>
            <w:proofErr w:type="gramStart"/>
            <w:r w:rsidRPr="00133914">
              <w:rPr>
                <w:b w:val="0"/>
                <w:bCs w:val="0"/>
              </w:rPr>
              <w:t>31</w:t>
            </w:r>
            <w:r w:rsidRPr="00133914">
              <w:rPr>
                <w:b w:val="0"/>
                <w:bCs w:val="0"/>
                <w:vertAlign w:val="superscript"/>
              </w:rPr>
              <w:t>st</w:t>
            </w:r>
            <w:proofErr w:type="gramEnd"/>
            <w:r w:rsidRPr="00133914">
              <w:rPr>
                <w:b w:val="0"/>
                <w:bCs w:val="0"/>
              </w:rPr>
              <w:t xml:space="preserve"> July will be included in </w:t>
            </w:r>
            <w:r>
              <w:rPr>
                <w:b w:val="0"/>
                <w:bCs w:val="0"/>
              </w:rPr>
              <w:t xml:space="preserve">the Month End Accruals report </w:t>
            </w:r>
          </w:p>
        </w:tc>
        <w:tc>
          <w:tcPr>
            <w:tcW w:w="4536" w:type="dxa"/>
            <w:shd w:val="clear" w:color="auto" w:fill="auto"/>
            <w:vAlign w:val="center"/>
          </w:tcPr>
          <w:p w14:paraId="624616BF" w14:textId="77777777" w:rsidR="006F37DB" w:rsidRPr="009E5C9B" w:rsidRDefault="006F37DB" w:rsidP="009E5C9B">
            <w:pPr>
              <w:rPr>
                <w:b w:val="0"/>
                <w:bCs w:val="0"/>
              </w:rPr>
            </w:pPr>
          </w:p>
        </w:tc>
        <w:tc>
          <w:tcPr>
            <w:tcW w:w="1731" w:type="dxa"/>
            <w:shd w:val="clear" w:color="auto" w:fill="auto"/>
            <w:vAlign w:val="center"/>
          </w:tcPr>
          <w:p w14:paraId="35E3968C" w14:textId="30380C7C" w:rsidR="006F37DB" w:rsidRPr="009E5C9B" w:rsidRDefault="004B7D44" w:rsidP="009E5C9B">
            <w:pPr>
              <w:rPr>
                <w:b w:val="0"/>
                <w:bCs w:val="0"/>
              </w:rPr>
            </w:pPr>
            <w:r>
              <w:rPr>
                <w:b w:val="0"/>
                <w:bCs w:val="0"/>
              </w:rPr>
              <w:t>30 July</w:t>
            </w:r>
          </w:p>
        </w:tc>
      </w:tr>
      <w:tr w:rsidR="00FE25B7" w:rsidRPr="003618F4" w14:paraId="65752EBC" w14:textId="77777777" w:rsidTr="00AF7E9A">
        <w:trPr>
          <w:trHeight w:val="1901"/>
        </w:trPr>
        <w:tc>
          <w:tcPr>
            <w:tcW w:w="3964" w:type="dxa"/>
            <w:vMerge w:val="restart"/>
          </w:tcPr>
          <w:p w14:paraId="7F48CD3E" w14:textId="5B2A3E1D" w:rsidR="00FE25B7" w:rsidRPr="003618F4" w:rsidRDefault="0CCFD4B8" w:rsidP="00464471">
            <w:pPr>
              <w:rPr>
                <w:b w:val="0"/>
                <w:bCs w:val="0"/>
              </w:rPr>
            </w:pPr>
            <w:r w:rsidRPr="003618F4">
              <w:rPr>
                <w:b w:val="0"/>
                <w:bCs w:val="0"/>
              </w:rPr>
              <w:t xml:space="preserve">If </w:t>
            </w:r>
            <w:r w:rsidR="00321500">
              <w:rPr>
                <w:b w:val="0"/>
                <w:bCs w:val="0"/>
              </w:rPr>
              <w:t>18</w:t>
            </w:r>
            <w:r w:rsidRPr="003618F4">
              <w:rPr>
                <w:b w:val="0"/>
                <w:bCs w:val="0"/>
              </w:rPr>
              <w:t xml:space="preserve"> July payment request deadline is missed for goods/services received </w:t>
            </w:r>
            <w:r w:rsidRPr="003618F4">
              <w:rPr>
                <w:b w:val="0"/>
                <w:bCs w:val="0"/>
                <w:u w:val="single"/>
              </w:rPr>
              <w:t>prior</w:t>
            </w:r>
            <w:r w:rsidRPr="003618F4">
              <w:rPr>
                <w:b w:val="0"/>
                <w:bCs w:val="0"/>
              </w:rPr>
              <w:t xml:space="preserve"> to 1 August 202</w:t>
            </w:r>
            <w:r w:rsidR="000D2CC9" w:rsidRPr="003618F4">
              <w:rPr>
                <w:b w:val="0"/>
                <w:bCs w:val="0"/>
              </w:rPr>
              <w:t>5</w:t>
            </w:r>
          </w:p>
          <w:p w14:paraId="26F6BFE8" w14:textId="77777777" w:rsidR="00FE25B7" w:rsidRPr="003618F4" w:rsidRDefault="00FE25B7" w:rsidP="00464471">
            <w:pPr>
              <w:rPr>
                <w:b w:val="0"/>
              </w:rPr>
            </w:pPr>
          </w:p>
          <w:p w14:paraId="632CEED6" w14:textId="77777777" w:rsidR="00FE25B7" w:rsidRPr="003618F4" w:rsidRDefault="00FE25B7" w:rsidP="00464471">
            <w:pPr>
              <w:rPr>
                <w:b w:val="0"/>
                <w:bCs w:val="0"/>
              </w:rPr>
            </w:pPr>
          </w:p>
        </w:tc>
        <w:tc>
          <w:tcPr>
            <w:tcW w:w="4536" w:type="dxa"/>
            <w:tcBorders>
              <w:bottom w:val="dotted" w:sz="4" w:space="0" w:color="auto"/>
            </w:tcBorders>
            <w:vAlign w:val="center"/>
          </w:tcPr>
          <w:p w14:paraId="4DD3737D" w14:textId="593121B5" w:rsidR="00FE25B7" w:rsidRPr="009E5C9B" w:rsidRDefault="00FE25B7" w:rsidP="009E5C9B">
            <w:pPr>
              <w:rPr>
                <w:b w:val="0"/>
                <w:bCs w:val="0"/>
              </w:rPr>
            </w:pPr>
            <w:r w:rsidRPr="009E5C9B">
              <w:rPr>
                <w:b w:val="0"/>
                <w:bCs w:val="0"/>
              </w:rPr>
              <w:t xml:space="preserve">Post </w:t>
            </w:r>
            <w:r w:rsidR="00B21232">
              <w:rPr>
                <w:b w:val="0"/>
                <w:bCs w:val="0"/>
              </w:rPr>
              <w:t xml:space="preserve">a </w:t>
            </w:r>
            <w:r w:rsidRPr="009E5C9B">
              <w:rPr>
                <w:b w:val="0"/>
                <w:bCs w:val="0"/>
              </w:rPr>
              <w:t xml:space="preserve">prior year reversing journal to P13 </w:t>
            </w:r>
            <w:r w:rsidR="00001F6F" w:rsidRPr="009E5C9B">
              <w:rPr>
                <w:b w:val="0"/>
                <w:bCs w:val="0"/>
              </w:rPr>
              <w:t>before 13</w:t>
            </w:r>
            <w:r w:rsidRPr="009E5C9B">
              <w:rPr>
                <w:b w:val="0"/>
                <w:bCs w:val="0"/>
              </w:rPr>
              <w:t xml:space="preserve"> August. For exchange rates see </w:t>
            </w:r>
            <w:hyperlink r:id="rId18">
              <w:r w:rsidRPr="009E5C9B">
                <w:rPr>
                  <w:rStyle w:val="Hyperlink"/>
                  <w:b w:val="0"/>
                  <w:bCs w:val="0"/>
                </w:rPr>
                <w:t>http://www.xe.com/ucc/</w:t>
              </w:r>
            </w:hyperlink>
            <w:r w:rsidRPr="009E5C9B">
              <w:rPr>
                <w:b w:val="0"/>
                <w:bCs w:val="0"/>
              </w:rPr>
              <w:t xml:space="preserve"> </w:t>
            </w:r>
          </w:p>
          <w:p w14:paraId="440263E4" w14:textId="77777777" w:rsidR="00FE25B7" w:rsidRPr="009E5C9B" w:rsidRDefault="00FE25B7" w:rsidP="009E5C9B">
            <w:pPr>
              <w:rPr>
                <w:b w:val="0"/>
                <w:bCs w:val="0"/>
              </w:rPr>
            </w:pPr>
            <w:r w:rsidRPr="009E5C9B">
              <w:rPr>
                <w:b w:val="0"/>
                <w:bCs w:val="0"/>
              </w:rPr>
              <w:t xml:space="preserve">This is particularly important for research and other externally funded projects that complete on or before 31 July. </w:t>
            </w:r>
          </w:p>
        </w:tc>
        <w:tc>
          <w:tcPr>
            <w:tcW w:w="1731" w:type="dxa"/>
            <w:vMerge w:val="restart"/>
            <w:vAlign w:val="center"/>
          </w:tcPr>
          <w:p w14:paraId="2ABF07BB" w14:textId="77777777" w:rsidR="00FE25B7" w:rsidRPr="009E5C9B" w:rsidRDefault="00FE25B7" w:rsidP="009E5C9B">
            <w:pPr>
              <w:rPr>
                <w:b w:val="0"/>
                <w:bCs w:val="0"/>
              </w:rPr>
            </w:pPr>
            <w:r w:rsidRPr="009E5C9B">
              <w:rPr>
                <w:b w:val="0"/>
                <w:bCs w:val="0"/>
              </w:rPr>
              <w:t>Deadline for posting:</w:t>
            </w:r>
          </w:p>
          <w:p w14:paraId="7D986BF8" w14:textId="77777777" w:rsidR="00FE25B7" w:rsidRPr="009E5C9B" w:rsidRDefault="00FE25B7" w:rsidP="009E5C9B">
            <w:pPr>
              <w:rPr>
                <w:b w:val="0"/>
                <w:bCs w:val="0"/>
              </w:rPr>
            </w:pPr>
            <w:r w:rsidRPr="009E5C9B">
              <w:rPr>
                <w:b w:val="0"/>
                <w:bCs w:val="0"/>
              </w:rPr>
              <w:t xml:space="preserve">5pm </w:t>
            </w:r>
          </w:p>
          <w:p w14:paraId="5B72FD88" w14:textId="3FEB9E8D" w:rsidR="00FE25B7" w:rsidRPr="009E5C9B" w:rsidRDefault="00FE25B7" w:rsidP="009E5C9B">
            <w:pPr>
              <w:rPr>
                <w:b w:val="0"/>
                <w:bCs w:val="0"/>
              </w:rPr>
            </w:pPr>
            <w:r w:rsidRPr="009E5C9B">
              <w:rPr>
                <w:b w:val="0"/>
                <w:bCs w:val="0"/>
              </w:rPr>
              <w:t>1</w:t>
            </w:r>
            <w:r w:rsidR="00001F6F" w:rsidRPr="009E5C9B">
              <w:rPr>
                <w:b w:val="0"/>
                <w:bCs w:val="0"/>
              </w:rPr>
              <w:t>3</w:t>
            </w:r>
            <w:r w:rsidRPr="009E5C9B">
              <w:rPr>
                <w:b w:val="0"/>
                <w:bCs w:val="0"/>
              </w:rPr>
              <w:t xml:space="preserve"> August</w:t>
            </w:r>
          </w:p>
        </w:tc>
      </w:tr>
      <w:tr w:rsidR="00FE25B7" w:rsidRPr="003618F4" w14:paraId="0B2B5E4F" w14:textId="77777777" w:rsidTr="00AF7E9A">
        <w:trPr>
          <w:trHeight w:val="950"/>
        </w:trPr>
        <w:tc>
          <w:tcPr>
            <w:tcW w:w="3964" w:type="dxa"/>
            <w:vMerge/>
          </w:tcPr>
          <w:p w14:paraId="5B8EC474" w14:textId="77777777" w:rsidR="00FE25B7" w:rsidRPr="003618F4" w:rsidRDefault="00FE25B7" w:rsidP="00464471">
            <w:pPr>
              <w:rPr>
                <w:b w:val="0"/>
                <w:bCs w:val="0"/>
              </w:rPr>
            </w:pPr>
          </w:p>
        </w:tc>
        <w:tc>
          <w:tcPr>
            <w:tcW w:w="4536" w:type="dxa"/>
            <w:tcBorders>
              <w:top w:val="dotted" w:sz="4" w:space="0" w:color="auto"/>
            </w:tcBorders>
            <w:vAlign w:val="center"/>
          </w:tcPr>
          <w:p w14:paraId="0F136E09" w14:textId="77777777" w:rsidR="00FE25B7" w:rsidRPr="009E5C9B" w:rsidRDefault="00FE25B7" w:rsidP="009E5C9B">
            <w:pPr>
              <w:rPr>
                <w:b w:val="0"/>
                <w:bCs w:val="0"/>
              </w:rPr>
            </w:pPr>
            <w:r w:rsidRPr="009E5C9B">
              <w:rPr>
                <w:b w:val="0"/>
                <w:bCs w:val="0"/>
              </w:rPr>
              <w:t>AND</w:t>
            </w:r>
          </w:p>
          <w:p w14:paraId="77710537" w14:textId="77777777" w:rsidR="00FE25B7" w:rsidRPr="009E5C9B" w:rsidRDefault="00FE25B7" w:rsidP="009E5C9B">
            <w:pPr>
              <w:rPr>
                <w:b w:val="0"/>
                <w:bCs w:val="0"/>
              </w:rPr>
            </w:pPr>
            <w:r w:rsidRPr="009E5C9B">
              <w:rPr>
                <w:b w:val="0"/>
                <w:bCs w:val="0"/>
              </w:rPr>
              <w:t>Submit foreign payment request form in normal way to Accounts Payable for processing.</w:t>
            </w:r>
          </w:p>
        </w:tc>
        <w:tc>
          <w:tcPr>
            <w:tcW w:w="1731" w:type="dxa"/>
            <w:vMerge/>
            <w:vAlign w:val="center"/>
          </w:tcPr>
          <w:p w14:paraId="45E206CA" w14:textId="77777777" w:rsidR="00FE25B7" w:rsidRPr="009E5C9B" w:rsidRDefault="00FE25B7" w:rsidP="009E5C9B">
            <w:pPr>
              <w:rPr>
                <w:b w:val="0"/>
                <w:bCs w:val="0"/>
              </w:rPr>
            </w:pPr>
          </w:p>
        </w:tc>
      </w:tr>
      <w:tr w:rsidR="00FE25B7" w:rsidRPr="003618F4" w14:paraId="2DA0195E" w14:textId="77777777" w:rsidTr="00AF7E9A">
        <w:trPr>
          <w:trHeight w:val="567"/>
        </w:trPr>
        <w:tc>
          <w:tcPr>
            <w:tcW w:w="3964" w:type="dxa"/>
          </w:tcPr>
          <w:p w14:paraId="19CDB7E5" w14:textId="77777777" w:rsidR="00FE25B7" w:rsidRPr="003618F4" w:rsidRDefault="00FE25B7" w:rsidP="00464471">
            <w:pPr>
              <w:rPr>
                <w:b w:val="0"/>
                <w:bCs w:val="0"/>
              </w:rPr>
            </w:pPr>
            <w:r w:rsidRPr="003618F4">
              <w:rPr>
                <w:b w:val="0"/>
                <w:bCs w:val="0"/>
              </w:rPr>
              <w:t>For goods/services</w:t>
            </w:r>
            <w:r w:rsidRPr="003618F4">
              <w:rPr>
                <w:b w:val="0"/>
              </w:rPr>
              <w:t xml:space="preserve"> </w:t>
            </w:r>
            <w:r w:rsidRPr="003618F4">
              <w:rPr>
                <w:b w:val="0"/>
                <w:u w:val="single"/>
              </w:rPr>
              <w:t>received</w:t>
            </w:r>
            <w:r w:rsidRPr="003618F4">
              <w:rPr>
                <w:b w:val="0"/>
                <w:bCs w:val="0"/>
              </w:rPr>
              <w:t xml:space="preserve"> on or after 1</w:t>
            </w:r>
            <w:r w:rsidRPr="003618F4">
              <w:rPr>
                <w:b w:val="0"/>
                <w:bCs w:val="0"/>
                <w:vertAlign w:val="superscript"/>
              </w:rPr>
              <w:t>st</w:t>
            </w:r>
            <w:r w:rsidRPr="003618F4">
              <w:rPr>
                <w:b w:val="0"/>
                <w:bCs w:val="0"/>
              </w:rPr>
              <w:t xml:space="preserve"> August </w:t>
            </w:r>
          </w:p>
        </w:tc>
        <w:tc>
          <w:tcPr>
            <w:tcW w:w="4536" w:type="dxa"/>
            <w:vAlign w:val="center"/>
          </w:tcPr>
          <w:p w14:paraId="041492B4" w14:textId="23A86645" w:rsidR="00FE25B7" w:rsidRPr="003618F4" w:rsidRDefault="00FE25B7" w:rsidP="0087427D">
            <w:pPr>
              <w:rPr>
                <w:b w:val="0"/>
                <w:bCs w:val="0"/>
              </w:rPr>
            </w:pPr>
            <w:r w:rsidRPr="003618F4">
              <w:rPr>
                <w:b w:val="0"/>
                <w:bCs w:val="0"/>
              </w:rPr>
              <w:t xml:space="preserve">Process foreign payment request forms in a usual way in Period 1 and clearly mark as </w:t>
            </w:r>
            <w:r w:rsidRPr="003618F4">
              <w:rPr>
                <w:b w:val="0"/>
                <w:u w:val="single"/>
              </w:rPr>
              <w:t>202</w:t>
            </w:r>
            <w:r w:rsidR="00001F6F" w:rsidRPr="003618F4">
              <w:rPr>
                <w:b w:val="0"/>
                <w:u w:val="single"/>
              </w:rPr>
              <w:t>5</w:t>
            </w:r>
            <w:r w:rsidRPr="003618F4">
              <w:rPr>
                <w:b w:val="0"/>
                <w:u w:val="single"/>
              </w:rPr>
              <w:t>/2</w:t>
            </w:r>
            <w:r w:rsidR="00001F6F" w:rsidRPr="003618F4">
              <w:rPr>
                <w:b w:val="0"/>
                <w:u w:val="single"/>
              </w:rPr>
              <w:t>6</w:t>
            </w:r>
          </w:p>
        </w:tc>
        <w:tc>
          <w:tcPr>
            <w:tcW w:w="1731" w:type="dxa"/>
            <w:vAlign w:val="center"/>
          </w:tcPr>
          <w:p w14:paraId="244CB3F2" w14:textId="77777777" w:rsidR="00FE25B7" w:rsidRPr="003618F4" w:rsidRDefault="00FE25B7" w:rsidP="0087427D">
            <w:pPr>
              <w:rPr>
                <w:b w:val="0"/>
                <w:i/>
                <w:iCs/>
              </w:rPr>
            </w:pPr>
          </w:p>
        </w:tc>
      </w:tr>
    </w:tbl>
    <w:p w14:paraId="3C19DECD" w14:textId="77777777" w:rsidR="007321EA" w:rsidRPr="003618F4" w:rsidRDefault="007321EA"/>
    <w:p w14:paraId="5B36B2BB" w14:textId="53288F28" w:rsidR="006964FF" w:rsidRDefault="006964FF" w:rsidP="009B6381">
      <w:pPr>
        <w:spacing w:after="160" w:line="259" w:lineRule="auto"/>
      </w:pPr>
      <w:r>
        <w:br w:type="page"/>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500"/>
        <w:gridCol w:w="1483"/>
      </w:tblGrid>
      <w:tr w:rsidR="007321EA" w:rsidRPr="004B11DF" w14:paraId="2E1CA9B9" w14:textId="77777777" w:rsidTr="00E20580">
        <w:trPr>
          <w:trHeight w:val="841"/>
        </w:trPr>
        <w:tc>
          <w:tcPr>
            <w:tcW w:w="4248" w:type="dxa"/>
            <w:shd w:val="clear" w:color="auto" w:fill="B4C6E7" w:themeFill="accent1" w:themeFillTint="66"/>
            <w:vAlign w:val="center"/>
          </w:tcPr>
          <w:p w14:paraId="198F5ECC" w14:textId="77777777" w:rsidR="007321EA" w:rsidRPr="000765EB" w:rsidRDefault="007321EA" w:rsidP="00E20580">
            <w:pPr>
              <w:rPr>
                <w:sz w:val="22"/>
                <w:szCs w:val="22"/>
              </w:rPr>
            </w:pPr>
          </w:p>
          <w:p w14:paraId="2C34836A" w14:textId="77777777" w:rsidR="007321EA" w:rsidRPr="000765EB" w:rsidRDefault="007321EA" w:rsidP="00E20580">
            <w:pPr>
              <w:rPr>
                <w:b w:val="0"/>
                <w:bCs w:val="0"/>
                <w:i/>
                <w:iCs/>
                <w:sz w:val="14"/>
                <w:szCs w:val="14"/>
              </w:rPr>
            </w:pPr>
            <w:r w:rsidRPr="006964FF">
              <w:t>CREDITORS</w:t>
            </w:r>
            <w:r w:rsidRPr="006964FF">
              <w:rPr>
                <w:b w:val="0"/>
                <w:bCs w:val="0"/>
                <w:i/>
                <w:iCs/>
              </w:rPr>
              <w:t xml:space="preserve"> </w:t>
            </w:r>
            <w:r w:rsidRPr="000765EB">
              <w:rPr>
                <w:b w:val="0"/>
                <w:bCs w:val="0"/>
                <w:i/>
                <w:iCs/>
                <w:sz w:val="14"/>
                <w:szCs w:val="14"/>
              </w:rPr>
              <w:t>(where the University owes money)</w:t>
            </w:r>
          </w:p>
          <w:p w14:paraId="75A24209" w14:textId="77777777" w:rsidR="007321EA" w:rsidRPr="000765EB" w:rsidRDefault="007321EA" w:rsidP="00E20580">
            <w:pPr>
              <w:rPr>
                <w:sz w:val="22"/>
                <w:szCs w:val="22"/>
              </w:rPr>
            </w:pPr>
          </w:p>
        </w:tc>
        <w:tc>
          <w:tcPr>
            <w:tcW w:w="5983" w:type="dxa"/>
            <w:gridSpan w:val="2"/>
            <w:shd w:val="clear" w:color="auto" w:fill="B4C6E7" w:themeFill="accent1" w:themeFillTint="66"/>
            <w:vAlign w:val="center"/>
          </w:tcPr>
          <w:p w14:paraId="6CCC4CE0" w14:textId="77777777" w:rsidR="007321EA" w:rsidRPr="000765EB" w:rsidRDefault="007321EA" w:rsidP="00E20580">
            <w:pPr>
              <w:jc w:val="right"/>
              <w:rPr>
                <w:sz w:val="22"/>
                <w:szCs w:val="22"/>
                <w:u w:val="single"/>
              </w:rPr>
            </w:pPr>
          </w:p>
          <w:p w14:paraId="74AE2615" w14:textId="77777777" w:rsidR="007321EA" w:rsidRPr="009C6F49" w:rsidRDefault="007321EA" w:rsidP="00E20580">
            <w:pPr>
              <w:jc w:val="right"/>
            </w:pPr>
            <w:r w:rsidRPr="009C6F49">
              <w:rPr>
                <w:u w:val="single"/>
              </w:rPr>
              <w:t>CONTACT</w:t>
            </w:r>
            <w:r w:rsidRPr="009C6F49">
              <w:t xml:space="preserve">                             </w:t>
            </w:r>
          </w:p>
          <w:p w14:paraId="57F7E572" w14:textId="77777777" w:rsidR="007321EA" w:rsidRPr="009C6F49" w:rsidRDefault="007321EA" w:rsidP="00E20580">
            <w:pPr>
              <w:jc w:val="right"/>
            </w:pPr>
            <w:r w:rsidRPr="009C6F49">
              <w:t xml:space="preserve">                                                          Olya Noon</w:t>
            </w:r>
          </w:p>
          <w:p w14:paraId="5C2A1CF4" w14:textId="77777777" w:rsidR="007321EA" w:rsidRPr="000765EB" w:rsidRDefault="007321EA" w:rsidP="00E20580">
            <w:pPr>
              <w:jc w:val="right"/>
              <w:rPr>
                <w:sz w:val="22"/>
                <w:szCs w:val="22"/>
              </w:rPr>
            </w:pPr>
            <w:hyperlink r:id="rId19" w:history="1">
              <w:r w:rsidRPr="009C6F49">
                <w:rPr>
                  <w:rStyle w:val="Hyperlink"/>
                  <w:rFonts w:cs="Arial"/>
                </w:rPr>
                <w:t>o.noon@exeter.ac.uk</w:t>
              </w:r>
            </w:hyperlink>
          </w:p>
          <w:p w14:paraId="56A5B4F9" w14:textId="77777777" w:rsidR="007321EA" w:rsidRPr="000765EB" w:rsidRDefault="007321EA" w:rsidP="00E20580">
            <w:pPr>
              <w:jc w:val="right"/>
              <w:rPr>
                <w:i/>
                <w:iCs/>
                <w:sz w:val="22"/>
                <w:szCs w:val="22"/>
              </w:rPr>
            </w:pPr>
          </w:p>
        </w:tc>
      </w:tr>
      <w:tr w:rsidR="007321EA" w:rsidRPr="004B11DF" w14:paraId="1303644E" w14:textId="77777777" w:rsidTr="00E20580">
        <w:trPr>
          <w:trHeight w:val="1514"/>
        </w:trPr>
        <w:tc>
          <w:tcPr>
            <w:tcW w:w="4248" w:type="dxa"/>
            <w:tcBorders>
              <w:bottom w:val="single" w:sz="4" w:space="0" w:color="auto"/>
            </w:tcBorders>
          </w:tcPr>
          <w:p w14:paraId="1CA7DBF3" w14:textId="77777777" w:rsidR="007321EA" w:rsidRPr="003618F4" w:rsidRDefault="007321EA" w:rsidP="00E20580">
            <w:pPr>
              <w:rPr>
                <w:b w:val="0"/>
                <w:bCs w:val="0"/>
                <w:u w:val="single"/>
              </w:rPr>
            </w:pPr>
            <w:r w:rsidRPr="003618F4">
              <w:rPr>
                <w:b w:val="0"/>
                <w:bCs w:val="0"/>
              </w:rPr>
              <w:t xml:space="preserve">Goods/services supplied to the University </w:t>
            </w:r>
            <w:r w:rsidRPr="003618F4">
              <w:rPr>
                <w:u w:val="single"/>
              </w:rPr>
              <w:t>prior</w:t>
            </w:r>
            <w:r w:rsidRPr="003618F4">
              <w:rPr>
                <w:b w:val="0"/>
                <w:bCs w:val="0"/>
              </w:rPr>
              <w:t xml:space="preserve"> to 1</w:t>
            </w:r>
            <w:r w:rsidRPr="003618F4">
              <w:rPr>
                <w:b w:val="0"/>
                <w:bCs w:val="0"/>
                <w:vertAlign w:val="superscript"/>
              </w:rPr>
              <w:t>st</w:t>
            </w:r>
            <w:r w:rsidRPr="003618F4">
              <w:rPr>
                <w:b w:val="0"/>
                <w:bCs w:val="0"/>
              </w:rPr>
              <w:t xml:space="preserve"> August for which there is no purchase order.</w:t>
            </w:r>
          </w:p>
        </w:tc>
        <w:tc>
          <w:tcPr>
            <w:tcW w:w="4500" w:type="dxa"/>
            <w:tcBorders>
              <w:bottom w:val="single" w:sz="4" w:space="0" w:color="auto"/>
            </w:tcBorders>
          </w:tcPr>
          <w:p w14:paraId="6EADC687" w14:textId="575A8B2D" w:rsidR="007321EA" w:rsidRPr="003618F4" w:rsidRDefault="007321EA" w:rsidP="00E20580">
            <w:pPr>
              <w:jc w:val="both"/>
              <w:rPr>
                <w:b w:val="0"/>
                <w:bCs w:val="0"/>
              </w:rPr>
            </w:pPr>
            <w:r w:rsidRPr="003618F4">
              <w:rPr>
                <w:b w:val="0"/>
                <w:bCs w:val="0"/>
              </w:rPr>
              <w:t xml:space="preserve">Post </w:t>
            </w:r>
            <w:r w:rsidR="004F551C">
              <w:rPr>
                <w:b w:val="0"/>
                <w:bCs w:val="0"/>
              </w:rPr>
              <w:t>a</w:t>
            </w:r>
            <w:r w:rsidRPr="003618F4">
              <w:rPr>
                <w:b w:val="0"/>
                <w:bCs w:val="0"/>
              </w:rPr>
              <w:t xml:space="preserve"> prior period reversing journal to P13 – estimate if necessary.</w:t>
            </w:r>
          </w:p>
          <w:p w14:paraId="1BA60D4D" w14:textId="77777777" w:rsidR="007321EA" w:rsidRPr="003618F4" w:rsidRDefault="007321EA" w:rsidP="00E20580">
            <w:pPr>
              <w:jc w:val="both"/>
              <w:rPr>
                <w:b w:val="0"/>
                <w:bCs w:val="0"/>
              </w:rPr>
            </w:pPr>
          </w:p>
          <w:p w14:paraId="4C58F7F2" w14:textId="77777777" w:rsidR="007321EA" w:rsidRPr="003618F4" w:rsidRDefault="007321EA" w:rsidP="00E20580">
            <w:pPr>
              <w:jc w:val="both"/>
              <w:rPr>
                <w:b w:val="0"/>
                <w:bCs w:val="0"/>
              </w:rPr>
            </w:pPr>
            <w:r w:rsidRPr="003618F4">
              <w:rPr>
                <w:b w:val="0"/>
                <w:bCs w:val="0"/>
              </w:rPr>
              <w:t>This is particularly important for research and other externally funded projects that complete on or before 31 July.</w:t>
            </w:r>
          </w:p>
          <w:p w14:paraId="0C2CE8DE" w14:textId="77777777" w:rsidR="007321EA" w:rsidRPr="003618F4" w:rsidRDefault="007321EA" w:rsidP="00E20580">
            <w:pPr>
              <w:jc w:val="both"/>
              <w:rPr>
                <w:b w:val="0"/>
                <w:bCs w:val="0"/>
              </w:rPr>
            </w:pPr>
          </w:p>
        </w:tc>
        <w:tc>
          <w:tcPr>
            <w:tcW w:w="1483" w:type="dxa"/>
            <w:tcBorders>
              <w:bottom w:val="single" w:sz="4" w:space="0" w:color="auto"/>
            </w:tcBorders>
          </w:tcPr>
          <w:p w14:paraId="31EE39FB" w14:textId="77777777" w:rsidR="007321EA" w:rsidRPr="003618F4" w:rsidRDefault="007321EA" w:rsidP="00E20580">
            <w:pPr>
              <w:rPr>
                <w:b w:val="0"/>
                <w:iCs/>
              </w:rPr>
            </w:pPr>
            <w:r w:rsidRPr="003618F4">
              <w:rPr>
                <w:b w:val="0"/>
                <w:iCs/>
              </w:rPr>
              <w:t>Deadline for posting:</w:t>
            </w:r>
          </w:p>
          <w:p w14:paraId="3DDBCB99" w14:textId="77777777" w:rsidR="007321EA" w:rsidRPr="003618F4" w:rsidRDefault="007321EA" w:rsidP="00E20580">
            <w:pPr>
              <w:rPr>
                <w:b w:val="0"/>
              </w:rPr>
            </w:pPr>
            <w:r w:rsidRPr="003618F4">
              <w:rPr>
                <w:b w:val="0"/>
              </w:rPr>
              <w:t xml:space="preserve">5pm </w:t>
            </w:r>
          </w:p>
          <w:p w14:paraId="341E8C91" w14:textId="77777777" w:rsidR="007321EA" w:rsidRPr="003618F4" w:rsidRDefault="007321EA" w:rsidP="00E20580">
            <w:pPr>
              <w:rPr>
                <w:b w:val="0"/>
                <w:bCs w:val="0"/>
              </w:rPr>
            </w:pPr>
            <w:r w:rsidRPr="003618F4">
              <w:rPr>
                <w:b w:val="0"/>
              </w:rPr>
              <w:t>13 August</w:t>
            </w:r>
          </w:p>
        </w:tc>
      </w:tr>
      <w:tr w:rsidR="007321EA" w:rsidRPr="004B11DF" w14:paraId="62C77575" w14:textId="77777777" w:rsidTr="00E20580">
        <w:trPr>
          <w:trHeight w:val="1514"/>
        </w:trPr>
        <w:tc>
          <w:tcPr>
            <w:tcW w:w="4248" w:type="dxa"/>
            <w:shd w:val="clear" w:color="auto" w:fill="auto"/>
          </w:tcPr>
          <w:p w14:paraId="042BBEB6" w14:textId="77777777" w:rsidR="007321EA" w:rsidRPr="003618F4" w:rsidRDefault="007321EA" w:rsidP="00E20580">
            <w:pPr>
              <w:rPr>
                <w:b w:val="0"/>
                <w:bCs w:val="0"/>
              </w:rPr>
            </w:pPr>
            <w:r w:rsidRPr="003618F4">
              <w:rPr>
                <w:b w:val="0"/>
                <w:bCs w:val="0"/>
              </w:rPr>
              <w:t xml:space="preserve">Goods/services supplied to the University </w:t>
            </w:r>
            <w:r w:rsidRPr="003618F4">
              <w:rPr>
                <w:u w:val="single"/>
              </w:rPr>
              <w:t>prior</w:t>
            </w:r>
            <w:r w:rsidRPr="003618F4">
              <w:rPr>
                <w:b w:val="0"/>
                <w:bCs w:val="0"/>
              </w:rPr>
              <w:t xml:space="preserve"> to 1</w:t>
            </w:r>
            <w:r w:rsidRPr="003618F4">
              <w:rPr>
                <w:b w:val="0"/>
                <w:bCs w:val="0"/>
                <w:vertAlign w:val="superscript"/>
              </w:rPr>
              <w:t>st</w:t>
            </w:r>
            <w:r w:rsidRPr="003618F4">
              <w:rPr>
                <w:b w:val="0"/>
                <w:bCs w:val="0"/>
              </w:rPr>
              <w:t xml:space="preserve"> August for which there is a purchase order.</w:t>
            </w:r>
          </w:p>
        </w:tc>
        <w:tc>
          <w:tcPr>
            <w:tcW w:w="4500" w:type="dxa"/>
            <w:shd w:val="clear" w:color="auto" w:fill="auto"/>
          </w:tcPr>
          <w:p w14:paraId="1D3FEC57" w14:textId="77777777" w:rsidR="007321EA" w:rsidRPr="003618F4" w:rsidRDefault="007321EA" w:rsidP="00E20580">
            <w:pPr>
              <w:jc w:val="both"/>
              <w:rPr>
                <w:b w:val="0"/>
                <w:bCs w:val="0"/>
              </w:rPr>
            </w:pPr>
            <w:r w:rsidRPr="003618F4">
              <w:rPr>
                <w:b w:val="0"/>
                <w:bCs w:val="0"/>
              </w:rPr>
              <w:t xml:space="preserve">Ensure that PO </w:t>
            </w:r>
            <w:r w:rsidRPr="003618F4">
              <w:rPr>
                <w:b w:val="0"/>
                <w:bCs w:val="0"/>
                <w:u w:val="single"/>
              </w:rPr>
              <w:t>is receipted</w:t>
            </w:r>
            <w:r w:rsidRPr="003618F4">
              <w:rPr>
                <w:b w:val="0"/>
                <w:bCs w:val="0"/>
              </w:rPr>
              <w:t xml:space="preserve"> for the record to be populated on auto-accruals list. Review and post the </w:t>
            </w:r>
            <w:r w:rsidRPr="003618F4">
              <w:rPr>
                <w:b w:val="0"/>
              </w:rPr>
              <w:t>auto accrual</w:t>
            </w:r>
            <w:r w:rsidRPr="003618F4">
              <w:rPr>
                <w:b w:val="0"/>
                <w:bCs w:val="0"/>
              </w:rPr>
              <w:t xml:space="preserve"> circulated to Faculties and Services on 1 August.</w:t>
            </w:r>
          </w:p>
        </w:tc>
        <w:tc>
          <w:tcPr>
            <w:tcW w:w="1483" w:type="dxa"/>
            <w:shd w:val="clear" w:color="auto" w:fill="auto"/>
          </w:tcPr>
          <w:p w14:paraId="385A7D21" w14:textId="77777777" w:rsidR="007321EA" w:rsidRPr="003618F4" w:rsidRDefault="007321EA" w:rsidP="00E20580">
            <w:pPr>
              <w:rPr>
                <w:b w:val="0"/>
              </w:rPr>
            </w:pPr>
            <w:r w:rsidRPr="003618F4">
              <w:rPr>
                <w:b w:val="0"/>
                <w:iCs/>
              </w:rPr>
              <w:t>Deadline for posting:</w:t>
            </w:r>
          </w:p>
          <w:p w14:paraId="027F2552" w14:textId="77777777" w:rsidR="007321EA" w:rsidRPr="003618F4" w:rsidRDefault="007321EA" w:rsidP="00E20580">
            <w:pPr>
              <w:rPr>
                <w:b w:val="0"/>
              </w:rPr>
            </w:pPr>
            <w:r w:rsidRPr="003618F4">
              <w:rPr>
                <w:b w:val="0"/>
              </w:rPr>
              <w:t xml:space="preserve"> 5pm on 13 August</w:t>
            </w:r>
          </w:p>
        </w:tc>
      </w:tr>
      <w:tr w:rsidR="00FE25B7" w:rsidRPr="004B11DF" w14:paraId="235867CB" w14:textId="77777777" w:rsidTr="64108643">
        <w:trPr>
          <w:trHeight w:val="1514"/>
        </w:trPr>
        <w:tc>
          <w:tcPr>
            <w:tcW w:w="10231" w:type="dxa"/>
            <w:gridSpan w:val="3"/>
          </w:tcPr>
          <w:p w14:paraId="71F9E571" w14:textId="77777777" w:rsidR="00FE25B7" w:rsidRPr="008305AD" w:rsidRDefault="00FE25B7" w:rsidP="008305AD">
            <w:r w:rsidRPr="008305AD">
              <w:t>Notes</w:t>
            </w:r>
          </w:p>
          <w:p w14:paraId="1AE40608" w14:textId="45AB7718" w:rsidR="00FE25B7" w:rsidRPr="003618F4" w:rsidRDefault="00FE25B7" w:rsidP="00464471">
            <w:pPr>
              <w:autoSpaceDE w:val="0"/>
              <w:autoSpaceDN w:val="0"/>
              <w:adjustRightInd w:val="0"/>
              <w:rPr>
                <w:b w:val="0"/>
                <w:bCs w:val="0"/>
                <w:i/>
                <w:iCs/>
              </w:rPr>
            </w:pPr>
            <w:r w:rsidRPr="003618F4">
              <w:rPr>
                <w:b w:val="0"/>
                <w:bCs w:val="0"/>
                <w:i/>
                <w:iCs/>
              </w:rPr>
              <w:t xml:space="preserve">The key date is the date goods and services are </w:t>
            </w:r>
            <w:r w:rsidRPr="003618F4">
              <w:rPr>
                <w:i/>
                <w:iCs/>
              </w:rPr>
              <w:t>received</w:t>
            </w:r>
            <w:r w:rsidRPr="003618F4">
              <w:rPr>
                <w:b w:val="0"/>
                <w:bCs w:val="0"/>
                <w:i/>
                <w:iCs/>
              </w:rPr>
              <w:t xml:space="preserve">, </w:t>
            </w:r>
            <w:r w:rsidRPr="003618F4">
              <w:rPr>
                <w:b w:val="0"/>
                <w:bCs w:val="0"/>
                <w:i/>
                <w:iCs/>
                <w:u w:val="single"/>
              </w:rPr>
              <w:t>not</w:t>
            </w:r>
            <w:r w:rsidRPr="003618F4">
              <w:rPr>
                <w:b w:val="0"/>
                <w:bCs w:val="0"/>
                <w:i/>
                <w:iCs/>
              </w:rPr>
              <w:t xml:space="preserve"> the date of the invoice, </w:t>
            </w:r>
            <w:r w:rsidRPr="003618F4">
              <w:rPr>
                <w:b w:val="0"/>
                <w:bCs w:val="0"/>
                <w:i/>
                <w:iCs/>
                <w:u w:val="single"/>
              </w:rPr>
              <w:t>nor</w:t>
            </w:r>
            <w:r w:rsidRPr="003618F4">
              <w:rPr>
                <w:b w:val="0"/>
                <w:bCs w:val="0"/>
                <w:i/>
                <w:iCs/>
              </w:rPr>
              <w:t xml:space="preserve"> the date the invoice is received; you cannot choose in which year’s budget to apply costs, you must account for the costs in the year </w:t>
            </w:r>
            <w:r w:rsidR="00B75B63" w:rsidRPr="003618F4">
              <w:rPr>
                <w:b w:val="0"/>
                <w:bCs w:val="0"/>
                <w:i/>
                <w:iCs/>
              </w:rPr>
              <w:t>they occurred.</w:t>
            </w:r>
          </w:p>
          <w:p w14:paraId="38C81CA0" w14:textId="3715DFC6" w:rsidR="00FE25B7" w:rsidRPr="003618F4" w:rsidRDefault="00FE25B7" w:rsidP="00464471">
            <w:pPr>
              <w:rPr>
                <w:b w:val="0"/>
                <w:bCs w:val="0"/>
                <w:i/>
                <w:iCs/>
              </w:rPr>
            </w:pPr>
            <w:r w:rsidRPr="003618F4">
              <w:rPr>
                <w:b w:val="0"/>
                <w:bCs w:val="0"/>
                <w:i/>
                <w:iCs/>
              </w:rPr>
              <w:t xml:space="preserve">Where a </w:t>
            </w:r>
            <w:r w:rsidRPr="003618F4">
              <w:rPr>
                <w:i/>
                <w:iCs/>
              </w:rPr>
              <w:t>part delivery</w:t>
            </w:r>
            <w:r w:rsidRPr="003618F4">
              <w:rPr>
                <w:b w:val="0"/>
                <w:bCs w:val="0"/>
                <w:i/>
                <w:iCs/>
              </w:rPr>
              <w:t xml:space="preserve"> has been made, do not process the invoice for part- payment. Include the part amount due as an accrual on a manual reversing journal and process the whole invoice in 202</w:t>
            </w:r>
            <w:r w:rsidR="00722D7D" w:rsidRPr="003618F4">
              <w:rPr>
                <w:b w:val="0"/>
                <w:bCs w:val="0"/>
                <w:i/>
                <w:iCs/>
              </w:rPr>
              <w:t>4</w:t>
            </w:r>
            <w:r w:rsidRPr="003618F4">
              <w:rPr>
                <w:b w:val="0"/>
                <w:bCs w:val="0"/>
                <w:i/>
                <w:iCs/>
              </w:rPr>
              <w:t>/2</w:t>
            </w:r>
            <w:r w:rsidR="00722D7D" w:rsidRPr="003618F4">
              <w:rPr>
                <w:b w:val="0"/>
                <w:bCs w:val="0"/>
                <w:i/>
                <w:iCs/>
              </w:rPr>
              <w:t>5</w:t>
            </w:r>
            <w:r w:rsidRPr="003618F4">
              <w:rPr>
                <w:b w:val="0"/>
                <w:bCs w:val="0"/>
                <w:i/>
                <w:iCs/>
              </w:rPr>
              <w:t>.</w:t>
            </w:r>
          </w:p>
          <w:p w14:paraId="6FFEF70C" w14:textId="77777777" w:rsidR="00FE25B7" w:rsidRPr="003618F4" w:rsidRDefault="00FE25B7" w:rsidP="007A7634">
            <w:pPr>
              <w:keepNext/>
              <w:rPr>
                <w:i/>
                <w:iCs/>
                <w:highlight w:val="yellow"/>
              </w:rPr>
            </w:pPr>
          </w:p>
        </w:tc>
      </w:tr>
    </w:tbl>
    <w:p w14:paraId="7802E0CA" w14:textId="77777777" w:rsidR="00FE25B7" w:rsidRDefault="00FE25B7" w:rsidP="00FE25B7">
      <w:pPr>
        <w:rPr>
          <w:highlight w:val="yellow"/>
        </w:rPr>
      </w:pPr>
    </w:p>
    <w:p w14:paraId="6F7D0249" w14:textId="2DAEFDD5" w:rsidR="00AF7E9A" w:rsidRDefault="00AF7E9A">
      <w:pPr>
        <w:spacing w:after="160" w:line="259" w:lineRule="auto"/>
        <w:rPr>
          <w:highlight w:val="yellow"/>
        </w:rPr>
      </w:pPr>
      <w:r>
        <w:rPr>
          <w:highlight w:val="yellow"/>
        </w:rPr>
        <w:br w:type="page"/>
      </w:r>
    </w:p>
    <w:p w14:paraId="2D4CA30E" w14:textId="77777777" w:rsidR="00EC344C" w:rsidRDefault="00EC344C" w:rsidP="00FE25B7">
      <w:pPr>
        <w:rPr>
          <w:highlight w:val="yellow"/>
        </w:rPr>
      </w:pPr>
    </w:p>
    <w:p w14:paraId="24334728" w14:textId="77777777" w:rsidR="00EC344C" w:rsidRPr="00A04A68" w:rsidRDefault="00EC344C" w:rsidP="00EC344C">
      <w:pPr>
        <w:pStyle w:val="Heading1"/>
        <w:framePr w:hSpace="0" w:wrap="auto" w:vAnchor="margin" w:hAnchor="text" w:yAlign="inline"/>
      </w:pPr>
      <w:bookmarkStart w:id="2" w:name="_SALES_(including_debtors"/>
      <w:bookmarkStart w:id="3" w:name="_Toc192760680"/>
      <w:bookmarkEnd w:id="2"/>
      <w:r w:rsidRPr="00A04A68">
        <w:t>S</w:t>
      </w:r>
      <w:r>
        <w:t>ALES (including debtors and creditors)</w:t>
      </w:r>
      <w:bookmarkEnd w:id="3"/>
    </w:p>
    <w:p w14:paraId="24F9F4DB" w14:textId="77777777" w:rsidR="00EC344C" w:rsidRDefault="00EC344C" w:rsidP="00FE25B7">
      <w:pPr>
        <w:rPr>
          <w:highlight w:val="yellow"/>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500"/>
        <w:gridCol w:w="1483"/>
      </w:tblGrid>
      <w:tr w:rsidR="00FE25B7" w:rsidRPr="004B11DF" w14:paraId="420FDA33" w14:textId="77777777" w:rsidTr="00385636">
        <w:trPr>
          <w:cantSplit/>
          <w:trHeight w:val="708"/>
        </w:trPr>
        <w:tc>
          <w:tcPr>
            <w:tcW w:w="4248" w:type="dxa"/>
            <w:shd w:val="clear" w:color="auto" w:fill="B4C6E7" w:themeFill="accent1" w:themeFillTint="66"/>
          </w:tcPr>
          <w:p w14:paraId="2176A73C" w14:textId="77777777" w:rsidR="00FE25B7" w:rsidRPr="0030131F" w:rsidRDefault="00FE25B7" w:rsidP="00464471">
            <w:pPr>
              <w:rPr>
                <w:u w:val="single"/>
              </w:rPr>
            </w:pPr>
          </w:p>
          <w:p w14:paraId="5FFA7A64" w14:textId="24C7821D" w:rsidR="00FE25B7" w:rsidRPr="0030131F" w:rsidRDefault="00FE25B7" w:rsidP="00464471">
            <w:pPr>
              <w:rPr>
                <w:u w:val="single"/>
              </w:rPr>
            </w:pPr>
            <w:r w:rsidRPr="00B04867">
              <w:t>SALES INVOICES</w:t>
            </w:r>
            <w:r w:rsidRPr="0030131F">
              <w:t xml:space="preserve"> (external)</w:t>
            </w:r>
          </w:p>
        </w:tc>
        <w:tc>
          <w:tcPr>
            <w:tcW w:w="5983" w:type="dxa"/>
            <w:gridSpan w:val="2"/>
            <w:shd w:val="clear" w:color="auto" w:fill="B4C6E7" w:themeFill="accent1" w:themeFillTint="66"/>
            <w:vAlign w:val="center"/>
          </w:tcPr>
          <w:p w14:paraId="2736471D" w14:textId="77777777" w:rsidR="00FE25B7" w:rsidRPr="0030131F" w:rsidRDefault="00FE25B7" w:rsidP="00385636">
            <w:pPr>
              <w:jc w:val="right"/>
              <w:rPr>
                <w:u w:val="single"/>
              </w:rPr>
            </w:pPr>
          </w:p>
          <w:p w14:paraId="64BA86AB" w14:textId="77777777" w:rsidR="0030131F" w:rsidRDefault="00FE25B7" w:rsidP="00385636">
            <w:pPr>
              <w:jc w:val="right"/>
              <w:rPr>
                <w:u w:val="single"/>
              </w:rPr>
            </w:pPr>
            <w:r w:rsidRPr="0030131F">
              <w:rPr>
                <w:u w:val="single"/>
              </w:rPr>
              <w:t>CONTACT</w:t>
            </w:r>
          </w:p>
          <w:p w14:paraId="3D38F32D" w14:textId="7F05C248" w:rsidR="00385636" w:rsidRDefault="005A1D55" w:rsidP="00385636">
            <w:pPr>
              <w:jc w:val="right"/>
            </w:pPr>
            <w:r>
              <w:t>Matt Slater</w:t>
            </w:r>
            <w:r w:rsidR="00FE25B7" w:rsidRPr="0030131F">
              <w:t xml:space="preserve">  </w:t>
            </w:r>
          </w:p>
          <w:p w14:paraId="51AFAA7B" w14:textId="1AFB335A" w:rsidR="00FE25B7" w:rsidRPr="0030131F" w:rsidRDefault="005A1D55" w:rsidP="00385636">
            <w:pPr>
              <w:jc w:val="right"/>
              <w:rPr>
                <w:iCs/>
              </w:rPr>
            </w:pPr>
            <w:hyperlink r:id="rId20" w:history="1">
              <w:r>
                <w:rPr>
                  <w:rStyle w:val="Hyperlink"/>
                  <w:rFonts w:cs="Arial"/>
                  <w:iCs/>
                </w:rPr>
                <w:t>m.r.slater@exeter.ac.uk</w:t>
              </w:r>
            </w:hyperlink>
          </w:p>
          <w:p w14:paraId="5B2C002E" w14:textId="77777777" w:rsidR="00FE25B7" w:rsidRPr="0030131F" w:rsidRDefault="00FE25B7" w:rsidP="00385636">
            <w:pPr>
              <w:jc w:val="right"/>
              <w:rPr>
                <w:iCs/>
              </w:rPr>
            </w:pPr>
          </w:p>
        </w:tc>
      </w:tr>
      <w:tr w:rsidR="00FE25B7" w:rsidRPr="004B11DF" w14:paraId="1EA82DCD" w14:textId="77777777" w:rsidTr="00464471">
        <w:trPr>
          <w:cantSplit/>
          <w:trHeight w:val="1074"/>
        </w:trPr>
        <w:tc>
          <w:tcPr>
            <w:tcW w:w="4248" w:type="dxa"/>
            <w:vMerge w:val="restart"/>
          </w:tcPr>
          <w:p w14:paraId="7532A92C" w14:textId="77777777" w:rsidR="00FE25B7" w:rsidRPr="003618F4" w:rsidRDefault="00FE25B7" w:rsidP="00464471">
            <w:pPr>
              <w:rPr>
                <w:b w:val="0"/>
                <w:bCs w:val="0"/>
              </w:rPr>
            </w:pPr>
            <w:r w:rsidRPr="003618F4">
              <w:rPr>
                <w:b w:val="0"/>
                <w:bCs w:val="0"/>
              </w:rPr>
              <w:t xml:space="preserve">Supplies of goods/services made up to and including 31 July </w:t>
            </w:r>
          </w:p>
        </w:tc>
        <w:tc>
          <w:tcPr>
            <w:tcW w:w="4500" w:type="dxa"/>
          </w:tcPr>
          <w:p w14:paraId="3390E43D" w14:textId="77777777" w:rsidR="00FE25B7" w:rsidRPr="003618F4" w:rsidRDefault="00FE25B7" w:rsidP="00464471">
            <w:pPr>
              <w:rPr>
                <w:b w:val="0"/>
                <w:bCs w:val="0"/>
              </w:rPr>
            </w:pPr>
            <w:r w:rsidRPr="003618F4">
              <w:rPr>
                <w:b w:val="0"/>
                <w:bCs w:val="0"/>
              </w:rPr>
              <w:t>Issue sales invoice as soon as possible after the date of supply. The invoice date should be the date of raising the invoice.</w:t>
            </w:r>
          </w:p>
          <w:p w14:paraId="5890B753" w14:textId="77777777" w:rsidR="00FE25B7" w:rsidRPr="003618F4" w:rsidRDefault="00FE25B7" w:rsidP="00464471">
            <w:pPr>
              <w:rPr>
                <w:b w:val="0"/>
                <w:bCs w:val="0"/>
              </w:rPr>
            </w:pPr>
          </w:p>
        </w:tc>
        <w:tc>
          <w:tcPr>
            <w:tcW w:w="1483" w:type="dxa"/>
          </w:tcPr>
          <w:p w14:paraId="42D5C9B6" w14:textId="77777777" w:rsidR="00FE25B7" w:rsidRPr="003618F4" w:rsidRDefault="00FE25B7" w:rsidP="00464471">
            <w:pPr>
              <w:rPr>
                <w:b w:val="0"/>
                <w:iCs/>
              </w:rPr>
            </w:pPr>
            <w:r w:rsidRPr="003618F4">
              <w:rPr>
                <w:b w:val="0"/>
                <w:iCs/>
              </w:rPr>
              <w:t xml:space="preserve">Deadline for posting: </w:t>
            </w:r>
            <w:r w:rsidRPr="003618F4">
              <w:rPr>
                <w:b w:val="0"/>
              </w:rPr>
              <w:t>5pm 31 July</w:t>
            </w:r>
          </w:p>
        </w:tc>
      </w:tr>
      <w:tr w:rsidR="00FE25B7" w:rsidRPr="004B11DF" w14:paraId="731F4665" w14:textId="77777777" w:rsidTr="00464471">
        <w:trPr>
          <w:cantSplit/>
          <w:trHeight w:val="1514"/>
        </w:trPr>
        <w:tc>
          <w:tcPr>
            <w:tcW w:w="4248" w:type="dxa"/>
            <w:vMerge/>
          </w:tcPr>
          <w:p w14:paraId="34F1CD6B" w14:textId="77777777" w:rsidR="00FE25B7" w:rsidRPr="003618F4" w:rsidRDefault="00FE25B7" w:rsidP="00464471">
            <w:pPr>
              <w:rPr>
                <w:b w:val="0"/>
                <w:bCs w:val="0"/>
              </w:rPr>
            </w:pPr>
          </w:p>
        </w:tc>
        <w:tc>
          <w:tcPr>
            <w:tcW w:w="4500" w:type="dxa"/>
          </w:tcPr>
          <w:p w14:paraId="3B624156" w14:textId="77777777" w:rsidR="00FE25B7" w:rsidRPr="003618F4" w:rsidRDefault="00FE25B7" w:rsidP="00464471">
            <w:pPr>
              <w:rPr>
                <w:b w:val="0"/>
                <w:bCs w:val="0"/>
              </w:rPr>
            </w:pPr>
            <w:r w:rsidRPr="003618F4">
              <w:rPr>
                <w:u w:val="single"/>
              </w:rPr>
              <w:t>OR</w:t>
            </w:r>
            <w:r w:rsidRPr="003618F4">
              <w:rPr>
                <w:b w:val="0"/>
                <w:bCs w:val="0"/>
              </w:rPr>
              <w:t xml:space="preserve"> </w:t>
            </w:r>
          </w:p>
          <w:p w14:paraId="43715450" w14:textId="2914C28E" w:rsidR="00FE25B7" w:rsidRPr="003618F4" w:rsidRDefault="00FE25B7" w:rsidP="00464471">
            <w:pPr>
              <w:rPr>
                <w:u w:val="single"/>
              </w:rPr>
            </w:pPr>
            <w:r w:rsidRPr="003618F4">
              <w:rPr>
                <w:b w:val="0"/>
                <w:bCs w:val="0"/>
              </w:rPr>
              <w:t xml:space="preserve">(if invoices are </w:t>
            </w:r>
            <w:r w:rsidRPr="003618F4">
              <w:rPr>
                <w:b w:val="0"/>
                <w:bCs w:val="0"/>
                <w:u w:val="single"/>
              </w:rPr>
              <w:t>typically</w:t>
            </w:r>
            <w:r w:rsidRPr="003618F4">
              <w:rPr>
                <w:b w:val="0"/>
                <w:bCs w:val="0"/>
              </w:rPr>
              <w:t xml:space="preserve"> issued on your behalf by Accounts Receivable) submit </w:t>
            </w:r>
            <w:proofErr w:type="gramStart"/>
            <w:r w:rsidRPr="003618F4">
              <w:rPr>
                <w:b w:val="0"/>
                <w:bCs w:val="0"/>
              </w:rPr>
              <w:t>request  to</w:t>
            </w:r>
            <w:proofErr w:type="gramEnd"/>
            <w:r w:rsidRPr="003618F4">
              <w:rPr>
                <w:b w:val="0"/>
                <w:bCs w:val="0"/>
              </w:rPr>
              <w:t xml:space="preserve">  Accounts </w:t>
            </w:r>
            <w:proofErr w:type="gramStart"/>
            <w:r w:rsidRPr="003618F4">
              <w:rPr>
                <w:b w:val="0"/>
                <w:bCs w:val="0"/>
              </w:rPr>
              <w:t>Receivable  clearly</w:t>
            </w:r>
            <w:proofErr w:type="gramEnd"/>
            <w:r w:rsidRPr="003618F4">
              <w:rPr>
                <w:b w:val="0"/>
                <w:bCs w:val="0"/>
              </w:rPr>
              <w:t xml:space="preserve"> marked </w:t>
            </w:r>
            <w:r w:rsidR="00294503" w:rsidRPr="003618F4">
              <w:rPr>
                <w:u w:val="single"/>
              </w:rPr>
              <w:t>2024/25</w:t>
            </w:r>
          </w:p>
        </w:tc>
        <w:tc>
          <w:tcPr>
            <w:tcW w:w="1483" w:type="dxa"/>
          </w:tcPr>
          <w:p w14:paraId="6DBC5342" w14:textId="77777777" w:rsidR="00FE25B7" w:rsidRPr="003618F4" w:rsidRDefault="00FE25B7" w:rsidP="00464471">
            <w:pPr>
              <w:rPr>
                <w:b w:val="0"/>
                <w:iCs/>
              </w:rPr>
            </w:pPr>
            <w:r w:rsidRPr="003618F4">
              <w:rPr>
                <w:b w:val="0"/>
                <w:iCs/>
              </w:rPr>
              <w:t xml:space="preserve">Deadline for receiving by AR: </w:t>
            </w:r>
          </w:p>
          <w:p w14:paraId="6CD2EEC7" w14:textId="7D67CF59" w:rsidR="00FE25B7" w:rsidRPr="003618F4" w:rsidRDefault="00FE25B7" w:rsidP="00464471">
            <w:pPr>
              <w:rPr>
                <w:b w:val="0"/>
                <w:iCs/>
              </w:rPr>
            </w:pPr>
            <w:r w:rsidRPr="003618F4">
              <w:rPr>
                <w:b w:val="0"/>
                <w:iCs/>
              </w:rPr>
              <w:t xml:space="preserve">5pm </w:t>
            </w:r>
            <w:r w:rsidR="3947246C">
              <w:rPr>
                <w:b w:val="0"/>
                <w:bCs w:val="0"/>
              </w:rPr>
              <w:t>29th</w:t>
            </w:r>
            <w:r w:rsidRPr="003618F4">
              <w:rPr>
                <w:b w:val="0"/>
              </w:rPr>
              <w:t xml:space="preserve"> July</w:t>
            </w:r>
          </w:p>
        </w:tc>
      </w:tr>
      <w:tr w:rsidR="00FE25B7" w:rsidRPr="004B11DF" w14:paraId="0B85629A" w14:textId="77777777" w:rsidTr="00464471">
        <w:trPr>
          <w:cantSplit/>
          <w:trHeight w:val="906"/>
        </w:trPr>
        <w:tc>
          <w:tcPr>
            <w:tcW w:w="4248" w:type="dxa"/>
          </w:tcPr>
          <w:p w14:paraId="11DC8582" w14:textId="59349EAD" w:rsidR="00FE25B7" w:rsidRPr="003618F4" w:rsidRDefault="00FE25B7" w:rsidP="00464471">
            <w:pPr>
              <w:rPr>
                <w:b w:val="0"/>
                <w:bCs w:val="0"/>
              </w:rPr>
            </w:pPr>
            <w:r w:rsidRPr="003618F4">
              <w:rPr>
                <w:b w:val="0"/>
                <w:bCs w:val="0"/>
              </w:rPr>
              <w:t xml:space="preserve">Supplies of goods/services already invoiced in </w:t>
            </w:r>
            <w:r w:rsidR="00294503" w:rsidRPr="003618F4">
              <w:rPr>
                <w:b w:val="0"/>
                <w:bCs w:val="0"/>
              </w:rPr>
              <w:t>2024/25</w:t>
            </w:r>
            <w:r w:rsidRPr="003618F4">
              <w:rPr>
                <w:b w:val="0"/>
                <w:bCs w:val="0"/>
              </w:rPr>
              <w:t xml:space="preserve"> for which a credit note is required</w:t>
            </w:r>
          </w:p>
        </w:tc>
        <w:tc>
          <w:tcPr>
            <w:tcW w:w="4500" w:type="dxa"/>
          </w:tcPr>
          <w:p w14:paraId="53FA8698" w14:textId="7E6C0F8C" w:rsidR="00FE25B7" w:rsidRPr="003618F4" w:rsidRDefault="00FE25B7" w:rsidP="00464471">
            <w:pPr>
              <w:rPr>
                <w:u w:val="single"/>
              </w:rPr>
            </w:pPr>
            <w:r w:rsidRPr="003618F4">
              <w:rPr>
                <w:b w:val="0"/>
                <w:bCs w:val="0"/>
              </w:rPr>
              <w:t xml:space="preserve">Submit request to Accounts Receivable clearly marked </w:t>
            </w:r>
            <w:r w:rsidR="00294503" w:rsidRPr="003618F4">
              <w:rPr>
                <w:u w:val="single"/>
              </w:rPr>
              <w:t>2024/25</w:t>
            </w:r>
          </w:p>
          <w:p w14:paraId="4D0A622A" w14:textId="77777777" w:rsidR="00FE25B7" w:rsidRPr="003618F4" w:rsidRDefault="00FE25B7" w:rsidP="00464471">
            <w:pPr>
              <w:rPr>
                <w:u w:val="single"/>
              </w:rPr>
            </w:pPr>
          </w:p>
        </w:tc>
        <w:tc>
          <w:tcPr>
            <w:tcW w:w="1483" w:type="dxa"/>
          </w:tcPr>
          <w:p w14:paraId="2264C325" w14:textId="77777777" w:rsidR="00FE25B7" w:rsidRPr="003618F4" w:rsidRDefault="00FE25B7" w:rsidP="00464471">
            <w:pPr>
              <w:rPr>
                <w:b w:val="0"/>
                <w:iCs/>
              </w:rPr>
            </w:pPr>
            <w:r w:rsidRPr="003618F4">
              <w:rPr>
                <w:b w:val="0"/>
                <w:iCs/>
              </w:rPr>
              <w:t xml:space="preserve">Deadline for receiving by AR: </w:t>
            </w:r>
          </w:p>
          <w:p w14:paraId="0E9F2CC6" w14:textId="681496A4" w:rsidR="00FE25B7" w:rsidRPr="003618F4" w:rsidRDefault="00FE25B7" w:rsidP="00464471">
            <w:pPr>
              <w:rPr>
                <w:b w:val="0"/>
                <w:iCs/>
              </w:rPr>
            </w:pPr>
            <w:r w:rsidRPr="003618F4">
              <w:rPr>
                <w:b w:val="0"/>
              </w:rPr>
              <w:t xml:space="preserve">5pm </w:t>
            </w:r>
            <w:r w:rsidR="10E76BE5">
              <w:rPr>
                <w:b w:val="0"/>
                <w:bCs w:val="0"/>
              </w:rPr>
              <w:t>29th</w:t>
            </w:r>
            <w:r w:rsidRPr="003618F4">
              <w:rPr>
                <w:b w:val="0"/>
              </w:rPr>
              <w:t xml:space="preserve"> July</w:t>
            </w:r>
          </w:p>
        </w:tc>
      </w:tr>
      <w:tr w:rsidR="00FE25B7" w:rsidRPr="004B11DF" w14:paraId="0D4B8A08" w14:textId="77777777" w:rsidTr="00464471">
        <w:trPr>
          <w:cantSplit/>
          <w:trHeight w:val="708"/>
        </w:trPr>
        <w:tc>
          <w:tcPr>
            <w:tcW w:w="4248" w:type="dxa"/>
          </w:tcPr>
          <w:p w14:paraId="17246A0A" w14:textId="77777777" w:rsidR="00FE25B7" w:rsidRPr="003618F4" w:rsidRDefault="00FE25B7" w:rsidP="00464471">
            <w:pPr>
              <w:rPr>
                <w:b w:val="0"/>
                <w:bCs w:val="0"/>
              </w:rPr>
            </w:pPr>
            <w:r w:rsidRPr="003618F4">
              <w:rPr>
                <w:b w:val="0"/>
                <w:bCs w:val="0"/>
              </w:rPr>
              <w:t xml:space="preserve">Goods/services supplied </w:t>
            </w:r>
            <w:r w:rsidRPr="003618F4">
              <w:rPr>
                <w:b w:val="0"/>
                <w:bCs w:val="0"/>
                <w:u w:val="single"/>
              </w:rPr>
              <w:t>after</w:t>
            </w:r>
            <w:r w:rsidRPr="003618F4">
              <w:rPr>
                <w:b w:val="0"/>
                <w:bCs w:val="0"/>
              </w:rPr>
              <w:t xml:space="preserve"> 31 July </w:t>
            </w:r>
          </w:p>
        </w:tc>
        <w:tc>
          <w:tcPr>
            <w:tcW w:w="4500" w:type="dxa"/>
          </w:tcPr>
          <w:p w14:paraId="6B04CF08" w14:textId="27F4BE01" w:rsidR="00FE25B7" w:rsidRPr="003618F4" w:rsidRDefault="00FE25B7" w:rsidP="00464471">
            <w:pPr>
              <w:rPr>
                <w:b w:val="0"/>
                <w:bCs w:val="0"/>
              </w:rPr>
            </w:pPr>
            <w:r w:rsidRPr="003618F4">
              <w:rPr>
                <w:b w:val="0"/>
                <w:bCs w:val="0"/>
              </w:rPr>
              <w:t xml:space="preserve">Issue sales invoice as normal in </w:t>
            </w:r>
            <w:r w:rsidRPr="003618F4">
              <w:t>202</w:t>
            </w:r>
            <w:r w:rsidR="000468B4" w:rsidRPr="003618F4">
              <w:t>5</w:t>
            </w:r>
            <w:r w:rsidRPr="003618F4">
              <w:t>/2</w:t>
            </w:r>
            <w:r w:rsidR="000468B4" w:rsidRPr="003618F4">
              <w:t>6</w:t>
            </w:r>
            <w:r w:rsidRPr="003618F4">
              <w:rPr>
                <w:b w:val="0"/>
                <w:bCs w:val="0"/>
              </w:rPr>
              <w:t xml:space="preserve"> dated August</w:t>
            </w:r>
          </w:p>
        </w:tc>
        <w:tc>
          <w:tcPr>
            <w:tcW w:w="1483" w:type="dxa"/>
          </w:tcPr>
          <w:p w14:paraId="32875819" w14:textId="77777777" w:rsidR="00FE25B7" w:rsidRPr="003618F4" w:rsidRDefault="00FE25B7" w:rsidP="00464471">
            <w:pPr>
              <w:rPr>
                <w:i/>
                <w:iCs/>
              </w:rPr>
            </w:pPr>
          </w:p>
        </w:tc>
      </w:tr>
    </w:tbl>
    <w:p w14:paraId="25FB0B4E" w14:textId="77777777" w:rsidR="00FE25B7" w:rsidRDefault="00FE25B7" w:rsidP="00FE25B7">
      <w:pPr>
        <w:rPr>
          <w:highlight w:val="yellow"/>
        </w:rPr>
      </w:pPr>
    </w:p>
    <w:p w14:paraId="4EC3AB20" w14:textId="77777777" w:rsidR="009B6381" w:rsidRPr="004B11DF" w:rsidRDefault="009B6381" w:rsidP="00FE25B7">
      <w:pPr>
        <w:rPr>
          <w:highlight w:val="yellow"/>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500"/>
        <w:gridCol w:w="1483"/>
      </w:tblGrid>
      <w:tr w:rsidR="00FE25B7" w:rsidRPr="004B11DF" w14:paraId="44CDC3B9" w14:textId="77777777" w:rsidTr="00B04867">
        <w:trPr>
          <w:cantSplit/>
          <w:trHeight w:val="708"/>
        </w:trPr>
        <w:tc>
          <w:tcPr>
            <w:tcW w:w="4248" w:type="dxa"/>
            <w:shd w:val="clear" w:color="auto" w:fill="B4C6E7" w:themeFill="accent1" w:themeFillTint="66"/>
          </w:tcPr>
          <w:p w14:paraId="2AED843B" w14:textId="77777777" w:rsidR="00FE25B7" w:rsidRPr="00A970EE" w:rsidRDefault="00FE25B7" w:rsidP="00464471">
            <w:pPr>
              <w:rPr>
                <w:sz w:val="22"/>
                <w:szCs w:val="22"/>
                <w:u w:val="single"/>
              </w:rPr>
            </w:pPr>
            <w:r w:rsidRPr="00A970EE">
              <w:br w:type="page"/>
            </w:r>
          </w:p>
          <w:p w14:paraId="74F69D8D" w14:textId="4B965809" w:rsidR="00FE25B7" w:rsidRPr="00A970EE" w:rsidRDefault="00FE25B7" w:rsidP="00464471">
            <w:pPr>
              <w:rPr>
                <w:b w:val="0"/>
                <w:bCs w:val="0"/>
                <w:i/>
                <w:iCs/>
                <w:sz w:val="16"/>
                <w:szCs w:val="16"/>
              </w:rPr>
            </w:pPr>
            <w:r w:rsidRPr="00B04867">
              <w:t>DEBTORS</w:t>
            </w:r>
            <w:r w:rsidRPr="00B04867">
              <w:rPr>
                <w:b w:val="0"/>
                <w:bCs w:val="0"/>
                <w:i/>
                <w:iCs/>
              </w:rPr>
              <w:t xml:space="preserve"> </w:t>
            </w:r>
            <w:r w:rsidRPr="00A970EE">
              <w:rPr>
                <w:b w:val="0"/>
                <w:bCs w:val="0"/>
                <w:i/>
                <w:iCs/>
                <w:sz w:val="14"/>
                <w:szCs w:val="14"/>
              </w:rPr>
              <w:t>(people who owe the University money)</w:t>
            </w:r>
          </w:p>
        </w:tc>
        <w:tc>
          <w:tcPr>
            <w:tcW w:w="5983" w:type="dxa"/>
            <w:gridSpan w:val="2"/>
            <w:shd w:val="clear" w:color="auto" w:fill="B4C6E7" w:themeFill="accent1" w:themeFillTint="66"/>
            <w:vAlign w:val="center"/>
          </w:tcPr>
          <w:p w14:paraId="34072D6C" w14:textId="77777777" w:rsidR="00FE25B7" w:rsidRPr="00B04867" w:rsidRDefault="00FE25B7" w:rsidP="00B04867">
            <w:pPr>
              <w:jc w:val="right"/>
              <w:rPr>
                <w:u w:val="single"/>
              </w:rPr>
            </w:pPr>
          </w:p>
          <w:p w14:paraId="7A5C534F" w14:textId="77777777" w:rsidR="00B04867" w:rsidRDefault="00FE25B7" w:rsidP="00B04867">
            <w:pPr>
              <w:jc w:val="right"/>
            </w:pPr>
            <w:r w:rsidRPr="00B04867">
              <w:rPr>
                <w:u w:val="single"/>
              </w:rPr>
              <w:t>CONTACT</w:t>
            </w:r>
            <w:r w:rsidRPr="00B04867">
              <w:t xml:space="preserve"> </w:t>
            </w:r>
          </w:p>
          <w:p w14:paraId="61DCF4AC" w14:textId="77777777" w:rsidR="00B04867" w:rsidRDefault="00CA628E" w:rsidP="00B04867">
            <w:pPr>
              <w:jc w:val="right"/>
            </w:pPr>
            <w:r w:rsidRPr="00B04867">
              <w:t>Olya Noon</w:t>
            </w:r>
          </w:p>
          <w:p w14:paraId="7D1DC0F3" w14:textId="12DFE8C2" w:rsidR="00FE25B7" w:rsidRPr="00B04867" w:rsidRDefault="00B04867" w:rsidP="00B04867">
            <w:pPr>
              <w:jc w:val="right"/>
            </w:pPr>
            <w:hyperlink r:id="rId21" w:history="1">
              <w:r w:rsidRPr="008A5577">
                <w:rPr>
                  <w:rStyle w:val="Hyperlink"/>
                  <w:rFonts w:cs="Arial"/>
                </w:rPr>
                <w:t>o.noon@exeter.ac.uk</w:t>
              </w:r>
            </w:hyperlink>
          </w:p>
          <w:p w14:paraId="798029BA" w14:textId="77777777" w:rsidR="00FE25B7" w:rsidRPr="00B04867" w:rsidRDefault="00FE25B7" w:rsidP="00B04867">
            <w:pPr>
              <w:jc w:val="right"/>
              <w:rPr>
                <w:i/>
                <w:iCs/>
              </w:rPr>
            </w:pPr>
          </w:p>
        </w:tc>
      </w:tr>
      <w:tr w:rsidR="00FE25B7" w:rsidRPr="003618F4" w14:paraId="7D2CF37A" w14:textId="77777777" w:rsidTr="00464471">
        <w:trPr>
          <w:cantSplit/>
          <w:trHeight w:val="708"/>
        </w:trPr>
        <w:tc>
          <w:tcPr>
            <w:tcW w:w="4248" w:type="dxa"/>
          </w:tcPr>
          <w:p w14:paraId="24DA737D" w14:textId="77777777" w:rsidR="00FE25B7" w:rsidRPr="003618F4" w:rsidRDefault="00FE25B7" w:rsidP="00464471">
            <w:pPr>
              <w:rPr>
                <w:b w:val="0"/>
                <w:bCs w:val="0"/>
              </w:rPr>
            </w:pPr>
            <w:r w:rsidRPr="003618F4">
              <w:rPr>
                <w:b w:val="0"/>
                <w:bCs w:val="0"/>
              </w:rPr>
              <w:t xml:space="preserve">Goods/services supplied by University </w:t>
            </w:r>
            <w:r w:rsidRPr="003618F4">
              <w:rPr>
                <w:u w:val="single"/>
              </w:rPr>
              <w:t>prior</w:t>
            </w:r>
            <w:r w:rsidRPr="003618F4">
              <w:rPr>
                <w:b w:val="0"/>
                <w:bCs w:val="0"/>
              </w:rPr>
              <w:t xml:space="preserve"> to 1</w:t>
            </w:r>
            <w:r w:rsidRPr="003618F4">
              <w:rPr>
                <w:b w:val="0"/>
                <w:bCs w:val="0"/>
                <w:vertAlign w:val="superscript"/>
              </w:rPr>
              <w:t>st</w:t>
            </w:r>
            <w:r w:rsidRPr="003618F4">
              <w:rPr>
                <w:b w:val="0"/>
                <w:bCs w:val="0"/>
              </w:rPr>
              <w:t xml:space="preserve"> August for which the invoice has </w:t>
            </w:r>
            <w:r w:rsidRPr="003618F4">
              <w:rPr>
                <w:u w:val="single"/>
              </w:rPr>
              <w:t>not</w:t>
            </w:r>
            <w:r w:rsidRPr="003618F4">
              <w:rPr>
                <w:b w:val="0"/>
                <w:bCs w:val="0"/>
              </w:rPr>
              <w:t xml:space="preserve"> been issued by end of July </w:t>
            </w:r>
          </w:p>
        </w:tc>
        <w:tc>
          <w:tcPr>
            <w:tcW w:w="4500" w:type="dxa"/>
          </w:tcPr>
          <w:p w14:paraId="2738CA85" w14:textId="6D4160DA" w:rsidR="00FE25B7" w:rsidRPr="003618F4" w:rsidRDefault="00FE25B7" w:rsidP="00464471">
            <w:pPr>
              <w:rPr>
                <w:b w:val="0"/>
                <w:bCs w:val="0"/>
              </w:rPr>
            </w:pPr>
            <w:r w:rsidRPr="003618F4">
              <w:rPr>
                <w:b w:val="0"/>
                <w:bCs w:val="0"/>
              </w:rPr>
              <w:t xml:space="preserve">Post a </w:t>
            </w:r>
            <w:r w:rsidRPr="003618F4">
              <w:rPr>
                <w:b w:val="0"/>
                <w:bCs w:val="0"/>
                <w:i/>
                <w:iCs/>
              </w:rPr>
              <w:t>prior period reversing journal</w:t>
            </w:r>
            <w:r w:rsidRPr="003618F4">
              <w:rPr>
                <w:b w:val="0"/>
                <w:bCs w:val="0"/>
              </w:rPr>
              <w:t xml:space="preserve"> into period 13.</w:t>
            </w:r>
          </w:p>
          <w:p w14:paraId="48BE2775" w14:textId="77777777" w:rsidR="00FE25B7" w:rsidRPr="003618F4" w:rsidRDefault="00FE25B7" w:rsidP="00464471">
            <w:pPr>
              <w:rPr>
                <w:b w:val="0"/>
                <w:bCs w:val="0"/>
              </w:rPr>
            </w:pPr>
            <w:r w:rsidRPr="003618F4">
              <w:rPr>
                <w:b w:val="0"/>
                <w:bCs w:val="0"/>
              </w:rPr>
              <w:t>(£500 is the suggested materiality level)</w:t>
            </w:r>
          </w:p>
          <w:p w14:paraId="41FC96DC" w14:textId="77777777" w:rsidR="00FE25B7" w:rsidRPr="003618F4" w:rsidRDefault="00FE25B7" w:rsidP="00464471">
            <w:pPr>
              <w:pStyle w:val="Heading7"/>
              <w:framePr w:hSpace="0" w:wrap="auto" w:vAnchor="margin" w:hAnchor="text" w:yAlign="inline"/>
              <w:rPr>
                <w:sz w:val="20"/>
                <w:szCs w:val="20"/>
              </w:rPr>
            </w:pPr>
            <w:r w:rsidRPr="003618F4">
              <w:rPr>
                <w:sz w:val="20"/>
                <w:szCs w:val="20"/>
              </w:rPr>
              <w:t>Nil Returns are also required</w:t>
            </w:r>
          </w:p>
        </w:tc>
        <w:tc>
          <w:tcPr>
            <w:tcW w:w="1483" w:type="dxa"/>
          </w:tcPr>
          <w:p w14:paraId="12344A38" w14:textId="77777777" w:rsidR="00FE25B7" w:rsidRPr="003618F4" w:rsidRDefault="00FE25B7" w:rsidP="00464471">
            <w:pPr>
              <w:rPr>
                <w:b w:val="0"/>
                <w:iCs/>
              </w:rPr>
            </w:pPr>
            <w:r w:rsidRPr="003618F4">
              <w:rPr>
                <w:b w:val="0"/>
                <w:iCs/>
              </w:rPr>
              <w:t>Deadline: posted by</w:t>
            </w:r>
          </w:p>
          <w:p w14:paraId="7B100714" w14:textId="77777777" w:rsidR="00FE25B7" w:rsidRPr="003618F4" w:rsidRDefault="00FE25B7" w:rsidP="00464471">
            <w:pPr>
              <w:rPr>
                <w:b w:val="0"/>
              </w:rPr>
            </w:pPr>
            <w:r w:rsidRPr="003618F4">
              <w:rPr>
                <w:b w:val="0"/>
              </w:rPr>
              <w:t>5pm</w:t>
            </w:r>
          </w:p>
          <w:p w14:paraId="30EC8812" w14:textId="0FD8957D" w:rsidR="00FE25B7" w:rsidRPr="003618F4" w:rsidRDefault="00FE25B7" w:rsidP="00464471">
            <w:pPr>
              <w:rPr>
                <w:b w:val="0"/>
                <w:bCs w:val="0"/>
              </w:rPr>
            </w:pPr>
            <w:r w:rsidRPr="003618F4">
              <w:rPr>
                <w:b w:val="0"/>
              </w:rPr>
              <w:t>1</w:t>
            </w:r>
            <w:r w:rsidR="00566CAE">
              <w:rPr>
                <w:b w:val="0"/>
              </w:rPr>
              <w:t>3</w:t>
            </w:r>
            <w:r w:rsidRPr="003618F4">
              <w:rPr>
                <w:b w:val="0"/>
              </w:rPr>
              <w:t xml:space="preserve"> August</w:t>
            </w:r>
          </w:p>
        </w:tc>
      </w:tr>
      <w:tr w:rsidR="00FE25B7" w:rsidRPr="003618F4" w14:paraId="7673629A" w14:textId="77777777" w:rsidTr="00464471">
        <w:trPr>
          <w:cantSplit/>
          <w:trHeight w:val="708"/>
        </w:trPr>
        <w:tc>
          <w:tcPr>
            <w:tcW w:w="4248" w:type="dxa"/>
          </w:tcPr>
          <w:p w14:paraId="40858076" w14:textId="77777777" w:rsidR="00FE25B7" w:rsidRPr="003618F4" w:rsidRDefault="00FE25B7" w:rsidP="00464471">
            <w:pPr>
              <w:rPr>
                <w:b w:val="0"/>
                <w:bCs w:val="0"/>
              </w:rPr>
            </w:pPr>
            <w:r w:rsidRPr="003618F4">
              <w:rPr>
                <w:b w:val="0"/>
                <w:bCs w:val="0"/>
              </w:rPr>
              <w:t>Goods/services to be supplied by University after 1</w:t>
            </w:r>
            <w:r w:rsidRPr="003618F4">
              <w:rPr>
                <w:b w:val="0"/>
                <w:bCs w:val="0"/>
                <w:vertAlign w:val="superscript"/>
              </w:rPr>
              <w:t>st</w:t>
            </w:r>
            <w:r w:rsidRPr="003618F4">
              <w:rPr>
                <w:b w:val="0"/>
                <w:bCs w:val="0"/>
              </w:rPr>
              <w:t xml:space="preserve"> August for which the invoice </w:t>
            </w:r>
            <w:r w:rsidRPr="003618F4">
              <w:rPr>
                <w:bCs w:val="0"/>
              </w:rPr>
              <w:t>has been</w:t>
            </w:r>
            <w:r w:rsidRPr="003618F4">
              <w:rPr>
                <w:b w:val="0"/>
                <w:bCs w:val="0"/>
              </w:rPr>
              <w:t xml:space="preserve"> issued by end of July</w:t>
            </w:r>
          </w:p>
        </w:tc>
        <w:tc>
          <w:tcPr>
            <w:tcW w:w="4500" w:type="dxa"/>
          </w:tcPr>
          <w:p w14:paraId="5C9E137F" w14:textId="77777777" w:rsidR="00FE25B7" w:rsidRPr="003618F4" w:rsidRDefault="00FE25B7" w:rsidP="00464471">
            <w:pPr>
              <w:rPr>
                <w:b w:val="0"/>
                <w:bCs w:val="0"/>
              </w:rPr>
            </w:pPr>
            <w:r w:rsidRPr="003618F4">
              <w:rPr>
                <w:b w:val="0"/>
                <w:bCs w:val="0"/>
              </w:rPr>
              <w:t xml:space="preserve">Colleges/services to post </w:t>
            </w:r>
            <w:r w:rsidRPr="003618F4">
              <w:rPr>
                <w:b w:val="0"/>
                <w:bCs w:val="0"/>
                <w:i/>
                <w:iCs/>
              </w:rPr>
              <w:t>deferred income</w:t>
            </w:r>
            <w:r w:rsidRPr="003618F4">
              <w:rPr>
                <w:b w:val="0"/>
                <w:bCs w:val="0"/>
              </w:rPr>
              <w:t xml:space="preserve"> for these and send a list of such invoices to Financial Accounting team, as part of balance sheet reconciliations</w:t>
            </w:r>
          </w:p>
        </w:tc>
        <w:tc>
          <w:tcPr>
            <w:tcW w:w="1483" w:type="dxa"/>
          </w:tcPr>
          <w:p w14:paraId="375EC6CE" w14:textId="77777777" w:rsidR="00FE25B7" w:rsidRPr="003618F4" w:rsidRDefault="00FE25B7" w:rsidP="00464471">
            <w:pPr>
              <w:rPr>
                <w:b w:val="0"/>
                <w:iCs/>
              </w:rPr>
            </w:pPr>
            <w:r w:rsidRPr="003618F4">
              <w:rPr>
                <w:b w:val="0"/>
                <w:iCs/>
              </w:rPr>
              <w:t>Deadline: posted by</w:t>
            </w:r>
          </w:p>
          <w:p w14:paraId="49FD943E" w14:textId="77777777" w:rsidR="00FE25B7" w:rsidRPr="003618F4" w:rsidRDefault="00FE25B7" w:rsidP="00464471">
            <w:pPr>
              <w:rPr>
                <w:b w:val="0"/>
              </w:rPr>
            </w:pPr>
            <w:r w:rsidRPr="003618F4">
              <w:rPr>
                <w:b w:val="0"/>
              </w:rPr>
              <w:t>5pm</w:t>
            </w:r>
          </w:p>
          <w:p w14:paraId="202CEC56" w14:textId="20D97633" w:rsidR="00FE25B7" w:rsidRPr="003618F4" w:rsidRDefault="00FE25B7" w:rsidP="00464471">
            <w:pPr>
              <w:rPr>
                <w:b w:val="0"/>
                <w:iCs/>
              </w:rPr>
            </w:pPr>
            <w:r w:rsidRPr="003618F4">
              <w:rPr>
                <w:b w:val="0"/>
              </w:rPr>
              <w:t>1</w:t>
            </w:r>
            <w:r w:rsidR="00566CAE">
              <w:rPr>
                <w:b w:val="0"/>
              </w:rPr>
              <w:t>3</w:t>
            </w:r>
            <w:r w:rsidRPr="003618F4">
              <w:rPr>
                <w:b w:val="0"/>
              </w:rPr>
              <w:t xml:space="preserve"> August</w:t>
            </w:r>
          </w:p>
        </w:tc>
      </w:tr>
    </w:tbl>
    <w:p w14:paraId="439A9319" w14:textId="77777777" w:rsidR="00FE25B7" w:rsidRPr="003618F4" w:rsidRDefault="00FE25B7" w:rsidP="00FE25B7">
      <w:pPr>
        <w:rPr>
          <w:b w:val="0"/>
          <w:bCs w:val="0"/>
          <w:highlight w:val="yellow"/>
        </w:rPr>
      </w:pPr>
    </w:p>
    <w:p w14:paraId="1C0A0851" w14:textId="65E77471" w:rsidR="00AF7E9A" w:rsidRDefault="00AF7E9A">
      <w:pPr>
        <w:spacing w:after="160" w:line="259" w:lineRule="auto"/>
        <w:rPr>
          <w:b w:val="0"/>
          <w:bCs w:val="0"/>
          <w:highlight w:val="yellow"/>
        </w:rPr>
      </w:pPr>
      <w:r>
        <w:rPr>
          <w:b w:val="0"/>
          <w:bCs w:val="0"/>
          <w:highlight w:val="yellow"/>
        </w:rPr>
        <w:br w:type="page"/>
      </w:r>
    </w:p>
    <w:p w14:paraId="7B6AEE3C" w14:textId="77777777" w:rsidR="00FE25B7" w:rsidRDefault="00FE25B7" w:rsidP="00FE25B7">
      <w:pPr>
        <w:rPr>
          <w:b w:val="0"/>
          <w:bCs w:val="0"/>
          <w:highlight w:val="yellow"/>
        </w:rPr>
      </w:pPr>
    </w:p>
    <w:p w14:paraId="112EF3DA" w14:textId="77777777" w:rsidR="00CB44BC" w:rsidRDefault="00CB44BC" w:rsidP="00FE25B7">
      <w:pPr>
        <w:rPr>
          <w:b w:val="0"/>
          <w:bCs w:val="0"/>
          <w:highlight w:val="yellow"/>
        </w:rPr>
      </w:pPr>
    </w:p>
    <w:p w14:paraId="67C0B745" w14:textId="77777777" w:rsidR="00B04867" w:rsidRPr="00B04867" w:rsidRDefault="00B04867" w:rsidP="00A03887">
      <w:pPr>
        <w:pStyle w:val="Heading1"/>
        <w:framePr w:hSpace="181" w:wrap="around" w:vAnchor="text" w:hAnchor="page" w:x="863" w:y="1"/>
      </w:pPr>
      <w:bookmarkStart w:id="4" w:name="_INCOME,_CASH_AND"/>
      <w:bookmarkStart w:id="5" w:name="_Toc192760681"/>
      <w:bookmarkEnd w:id="4"/>
      <w:r w:rsidRPr="00B04867">
        <w:t>INCOME, CASH AND BANK</w:t>
      </w:r>
      <w:bookmarkEnd w:id="5"/>
    </w:p>
    <w:p w14:paraId="52AA46FE" w14:textId="77777777" w:rsidR="007E7852" w:rsidRDefault="007E7852" w:rsidP="00FE25B7">
      <w:pPr>
        <w:rPr>
          <w:b w:val="0"/>
          <w:bCs w:val="0"/>
          <w:highlight w:val="yellow"/>
        </w:rPr>
      </w:pPr>
    </w:p>
    <w:p w14:paraId="2EC2F246" w14:textId="77777777" w:rsidR="00B04867" w:rsidRDefault="00B04867" w:rsidP="00FE25B7">
      <w:pPr>
        <w:rPr>
          <w:b w:val="0"/>
          <w:bCs w:val="0"/>
          <w:highlight w:val="yellow"/>
        </w:rPr>
      </w:pPr>
    </w:p>
    <w:p w14:paraId="18672613" w14:textId="77777777" w:rsidR="00B04867" w:rsidRPr="004B11DF" w:rsidRDefault="00B04867" w:rsidP="00FE25B7">
      <w:pPr>
        <w:rPr>
          <w:b w:val="0"/>
          <w:bCs w:val="0"/>
          <w:highlight w:val="yellow"/>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500"/>
        <w:gridCol w:w="1483"/>
      </w:tblGrid>
      <w:tr w:rsidR="00FE25B7" w:rsidRPr="004B11DF" w14:paraId="35F46134" w14:textId="77777777" w:rsidTr="0027726A">
        <w:trPr>
          <w:cantSplit/>
          <w:trHeight w:val="708"/>
        </w:trPr>
        <w:tc>
          <w:tcPr>
            <w:tcW w:w="4248" w:type="dxa"/>
            <w:shd w:val="clear" w:color="auto" w:fill="B4C6E7" w:themeFill="accent1" w:themeFillTint="66"/>
          </w:tcPr>
          <w:p w14:paraId="47EDC3EC" w14:textId="77777777" w:rsidR="00FE25B7" w:rsidRPr="000765EB" w:rsidRDefault="00FE25B7" w:rsidP="00464471">
            <w:pPr>
              <w:rPr>
                <w:sz w:val="22"/>
                <w:szCs w:val="22"/>
                <w:u w:val="single"/>
              </w:rPr>
            </w:pPr>
          </w:p>
          <w:p w14:paraId="07820CEE" w14:textId="1CCE155F" w:rsidR="00FE25B7" w:rsidRPr="00A03887" w:rsidRDefault="00FE25B7" w:rsidP="00464471">
            <w:pPr>
              <w:rPr>
                <w:sz w:val="22"/>
                <w:szCs w:val="22"/>
              </w:rPr>
            </w:pPr>
            <w:r w:rsidRPr="00A03887">
              <w:rPr>
                <w:sz w:val="22"/>
                <w:szCs w:val="22"/>
              </w:rPr>
              <w:t>ACCOUNTING FOR CASH, Finance Operations team reconciliations</w:t>
            </w:r>
          </w:p>
          <w:p w14:paraId="2336B1EC" w14:textId="77777777" w:rsidR="00FE25B7" w:rsidRPr="000765EB" w:rsidRDefault="00FE25B7" w:rsidP="00464471">
            <w:pPr>
              <w:rPr>
                <w:sz w:val="22"/>
                <w:szCs w:val="22"/>
                <w:u w:val="single"/>
              </w:rPr>
            </w:pPr>
          </w:p>
        </w:tc>
        <w:tc>
          <w:tcPr>
            <w:tcW w:w="5983" w:type="dxa"/>
            <w:gridSpan w:val="2"/>
            <w:shd w:val="clear" w:color="auto" w:fill="B4C6E7" w:themeFill="accent1" w:themeFillTint="66"/>
            <w:vAlign w:val="center"/>
          </w:tcPr>
          <w:p w14:paraId="04546BB4" w14:textId="77777777" w:rsidR="00FE25B7" w:rsidRPr="000765EB" w:rsidRDefault="00FE25B7" w:rsidP="0027726A">
            <w:pPr>
              <w:jc w:val="right"/>
              <w:rPr>
                <w:sz w:val="22"/>
                <w:szCs w:val="22"/>
                <w:u w:val="single"/>
              </w:rPr>
            </w:pPr>
          </w:p>
          <w:p w14:paraId="5C1501BE" w14:textId="77777777" w:rsidR="0027726A" w:rsidRDefault="00FE25B7" w:rsidP="0027726A">
            <w:pPr>
              <w:jc w:val="right"/>
              <w:rPr>
                <w:sz w:val="22"/>
                <w:szCs w:val="22"/>
                <w:u w:val="single"/>
              </w:rPr>
            </w:pPr>
            <w:r w:rsidRPr="000765EB">
              <w:rPr>
                <w:sz w:val="22"/>
                <w:szCs w:val="22"/>
                <w:u w:val="single"/>
              </w:rPr>
              <w:t>CONTACT</w:t>
            </w:r>
          </w:p>
          <w:p w14:paraId="191CE3EE" w14:textId="77777777" w:rsidR="0027726A" w:rsidRDefault="00FE25B7" w:rsidP="0027726A">
            <w:pPr>
              <w:jc w:val="right"/>
              <w:rPr>
                <w:sz w:val="22"/>
                <w:szCs w:val="22"/>
              </w:rPr>
            </w:pPr>
            <w:r w:rsidRPr="000765EB">
              <w:rPr>
                <w:sz w:val="22"/>
                <w:szCs w:val="22"/>
              </w:rPr>
              <w:t>Tracey Isaacs</w:t>
            </w:r>
          </w:p>
          <w:p w14:paraId="676CD797" w14:textId="6F1BD08F" w:rsidR="00FE25B7" w:rsidRPr="000765EB" w:rsidRDefault="00FE25B7" w:rsidP="0027726A">
            <w:pPr>
              <w:jc w:val="right"/>
              <w:rPr>
                <w:sz w:val="22"/>
                <w:szCs w:val="22"/>
              </w:rPr>
            </w:pPr>
            <w:r w:rsidRPr="000765EB">
              <w:rPr>
                <w:rStyle w:val="Hyperlink"/>
                <w:rFonts w:cs="Arial"/>
              </w:rPr>
              <w:t>T.Isaacs@exeter.ac.uk</w:t>
            </w:r>
            <w:r w:rsidRPr="000765EB">
              <w:rPr>
                <w:sz w:val="22"/>
                <w:szCs w:val="22"/>
              </w:rPr>
              <w:t xml:space="preserve"> </w:t>
            </w:r>
          </w:p>
          <w:p w14:paraId="5597A727" w14:textId="77777777" w:rsidR="00FE25B7" w:rsidRPr="000765EB" w:rsidRDefault="00FE25B7" w:rsidP="0027726A">
            <w:pPr>
              <w:jc w:val="right"/>
              <w:rPr>
                <w:sz w:val="22"/>
                <w:szCs w:val="22"/>
              </w:rPr>
            </w:pPr>
          </w:p>
        </w:tc>
      </w:tr>
      <w:tr w:rsidR="00FE25B7" w:rsidRPr="003618F4" w14:paraId="5622164B" w14:textId="77777777" w:rsidTr="006A0E96">
        <w:trPr>
          <w:cantSplit/>
          <w:trHeight w:val="708"/>
        </w:trPr>
        <w:tc>
          <w:tcPr>
            <w:tcW w:w="4248" w:type="dxa"/>
            <w:vAlign w:val="center"/>
          </w:tcPr>
          <w:p w14:paraId="7B41E027" w14:textId="77777777" w:rsidR="00FE25B7" w:rsidRPr="003618F4" w:rsidRDefault="00FE25B7" w:rsidP="006A0E96">
            <w:pPr>
              <w:rPr>
                <w:b w:val="0"/>
                <w:bCs w:val="0"/>
              </w:rPr>
            </w:pPr>
            <w:r w:rsidRPr="003618F4">
              <w:rPr>
                <w:b w:val="0"/>
                <w:bCs w:val="0"/>
              </w:rPr>
              <w:t>Cash operations to post final bank transactions for July</w:t>
            </w:r>
          </w:p>
        </w:tc>
        <w:tc>
          <w:tcPr>
            <w:tcW w:w="4500" w:type="dxa"/>
            <w:vAlign w:val="center"/>
          </w:tcPr>
          <w:p w14:paraId="29413753" w14:textId="77777777" w:rsidR="00FE25B7" w:rsidRPr="003618F4" w:rsidRDefault="00FE25B7" w:rsidP="006A0E96">
            <w:pPr>
              <w:rPr>
                <w:b w:val="0"/>
                <w:bCs w:val="0"/>
              </w:rPr>
            </w:pPr>
          </w:p>
        </w:tc>
        <w:tc>
          <w:tcPr>
            <w:tcW w:w="1483" w:type="dxa"/>
            <w:vAlign w:val="center"/>
          </w:tcPr>
          <w:p w14:paraId="45F42812" w14:textId="77777777" w:rsidR="00FE25B7" w:rsidRPr="00D44217" w:rsidRDefault="00FE25B7" w:rsidP="006A0E96">
            <w:pPr>
              <w:rPr>
                <w:b w:val="0"/>
                <w:iCs/>
              </w:rPr>
            </w:pPr>
            <w:r w:rsidRPr="00D44217">
              <w:rPr>
                <w:b w:val="0"/>
                <w:iCs/>
              </w:rPr>
              <w:t>Deadline:</w:t>
            </w:r>
          </w:p>
          <w:p w14:paraId="42B207DD" w14:textId="77777777" w:rsidR="00FE25B7" w:rsidRPr="00D44217" w:rsidRDefault="00FE25B7" w:rsidP="006A0E96">
            <w:pPr>
              <w:rPr>
                <w:b w:val="0"/>
                <w:iCs/>
              </w:rPr>
            </w:pPr>
            <w:r w:rsidRPr="00D44217">
              <w:rPr>
                <w:b w:val="0"/>
                <w:iCs/>
              </w:rPr>
              <w:t>12 noon</w:t>
            </w:r>
          </w:p>
          <w:p w14:paraId="42E49482" w14:textId="77777777" w:rsidR="00FE25B7" w:rsidRPr="00D44217" w:rsidRDefault="00FE25B7" w:rsidP="006A0E96">
            <w:pPr>
              <w:rPr>
                <w:b w:val="0"/>
                <w:iCs/>
              </w:rPr>
            </w:pPr>
            <w:r w:rsidRPr="00D44217">
              <w:rPr>
                <w:b w:val="0"/>
                <w:iCs/>
              </w:rPr>
              <w:t>1 August</w:t>
            </w:r>
          </w:p>
        </w:tc>
      </w:tr>
      <w:tr w:rsidR="00FE25B7" w:rsidRPr="003618F4" w14:paraId="115A8545" w14:textId="77777777" w:rsidTr="006A0E96">
        <w:trPr>
          <w:cantSplit/>
          <w:trHeight w:val="708"/>
        </w:trPr>
        <w:tc>
          <w:tcPr>
            <w:tcW w:w="4248" w:type="dxa"/>
            <w:vAlign w:val="center"/>
          </w:tcPr>
          <w:p w14:paraId="74BE17A1" w14:textId="27C6467D" w:rsidR="00FE25B7" w:rsidRPr="003618F4" w:rsidRDefault="00FE25B7" w:rsidP="006A0E96">
            <w:pPr>
              <w:rPr>
                <w:b w:val="0"/>
                <w:bCs w:val="0"/>
              </w:rPr>
            </w:pPr>
            <w:r w:rsidRPr="003618F4">
              <w:rPr>
                <w:b w:val="0"/>
                <w:bCs w:val="0"/>
              </w:rPr>
              <w:t xml:space="preserve">AP / AR reports for reconciliations can be run following confirmation from Finance Systems Team that T1 is closed for yearend </w:t>
            </w:r>
            <w:r w:rsidR="00727D72" w:rsidRPr="003618F4">
              <w:rPr>
                <w:b w:val="0"/>
                <w:bCs w:val="0"/>
              </w:rPr>
              <w:t>rollover</w:t>
            </w:r>
            <w:r w:rsidRPr="003618F4">
              <w:rPr>
                <w:b w:val="0"/>
                <w:bCs w:val="0"/>
              </w:rPr>
              <w:t>.</w:t>
            </w:r>
          </w:p>
        </w:tc>
        <w:tc>
          <w:tcPr>
            <w:tcW w:w="4500" w:type="dxa"/>
            <w:vAlign w:val="center"/>
          </w:tcPr>
          <w:p w14:paraId="3B9D7A44" w14:textId="77777777" w:rsidR="00FE25B7" w:rsidRPr="003618F4" w:rsidRDefault="00FE25B7" w:rsidP="006A0E96">
            <w:pPr>
              <w:rPr>
                <w:b w:val="0"/>
                <w:bCs w:val="0"/>
              </w:rPr>
            </w:pPr>
          </w:p>
        </w:tc>
        <w:tc>
          <w:tcPr>
            <w:tcW w:w="1483" w:type="dxa"/>
            <w:vAlign w:val="center"/>
          </w:tcPr>
          <w:p w14:paraId="2368696F" w14:textId="77777777" w:rsidR="00FE25B7" w:rsidRPr="00D44217" w:rsidRDefault="0CCFD4B8" w:rsidP="006A0E96">
            <w:pPr>
              <w:rPr>
                <w:b w:val="0"/>
                <w:iCs/>
              </w:rPr>
            </w:pPr>
            <w:r w:rsidRPr="00D44217">
              <w:rPr>
                <w:b w:val="0"/>
                <w:bCs w:val="0"/>
              </w:rPr>
              <w:t>Deadline:</w:t>
            </w:r>
          </w:p>
          <w:p w14:paraId="3A2186A4" w14:textId="77777777" w:rsidR="006A0E96" w:rsidRPr="00D44217" w:rsidRDefault="006A0E96" w:rsidP="006A0E96">
            <w:pPr>
              <w:rPr>
                <w:b w:val="0"/>
                <w:bCs w:val="0"/>
              </w:rPr>
            </w:pPr>
            <w:r w:rsidRPr="00D44217">
              <w:rPr>
                <w:b w:val="0"/>
                <w:bCs w:val="0"/>
              </w:rPr>
              <w:t>10am</w:t>
            </w:r>
            <w:r w:rsidR="0CCFD4B8" w:rsidRPr="00D44217">
              <w:rPr>
                <w:b w:val="0"/>
                <w:bCs w:val="0"/>
              </w:rPr>
              <w:t xml:space="preserve"> </w:t>
            </w:r>
          </w:p>
          <w:p w14:paraId="091BFA35" w14:textId="58A12BFE" w:rsidR="00FE25B7" w:rsidRPr="00D44217" w:rsidRDefault="006A0E96" w:rsidP="006A0E96">
            <w:pPr>
              <w:rPr>
                <w:b w:val="0"/>
                <w:bCs w:val="0"/>
              </w:rPr>
            </w:pPr>
            <w:r w:rsidRPr="00D44217">
              <w:rPr>
                <w:b w:val="0"/>
                <w:bCs w:val="0"/>
              </w:rPr>
              <w:t xml:space="preserve">4 </w:t>
            </w:r>
            <w:r w:rsidR="0CCFD4B8" w:rsidRPr="00D44217">
              <w:rPr>
                <w:b w:val="0"/>
                <w:bCs w:val="0"/>
              </w:rPr>
              <w:t>August</w:t>
            </w:r>
          </w:p>
        </w:tc>
      </w:tr>
    </w:tbl>
    <w:p w14:paraId="58B75C84" w14:textId="3EC936BF" w:rsidR="00CB44BC" w:rsidRPr="003618F4" w:rsidRDefault="00CB44BC" w:rsidP="00FE25B7">
      <w:pPr>
        <w:rPr>
          <w:highlight w:val="yellow"/>
        </w:rPr>
      </w:pPr>
    </w:p>
    <w:p w14:paraId="4A945246" w14:textId="77777777" w:rsidR="00C0514E" w:rsidRDefault="00C0514E" w:rsidP="00FE25B7">
      <w:pPr>
        <w:rPr>
          <w:highlight w:val="yellow"/>
        </w:rPr>
      </w:pPr>
    </w:p>
    <w:p w14:paraId="13634AB7" w14:textId="77777777" w:rsidR="00524FE5" w:rsidRPr="00062CF2" w:rsidRDefault="00524FE5" w:rsidP="00391CAF">
      <w:pPr>
        <w:pStyle w:val="Heading1"/>
        <w:framePr w:hSpace="181" w:wrap="notBeside" w:vAnchor="text" w:hAnchor="page" w:x="817" w:y="1"/>
      </w:pPr>
      <w:bookmarkStart w:id="6" w:name="_STAFF_AND_STUDENT"/>
      <w:bookmarkStart w:id="7" w:name="_Toc192760682"/>
      <w:bookmarkEnd w:id="6"/>
      <w:r w:rsidRPr="00062CF2">
        <w:t>STAFF AND STUDENT EXPENSES</w:t>
      </w:r>
      <w:bookmarkEnd w:id="7"/>
    </w:p>
    <w:p w14:paraId="03278F9D" w14:textId="77777777" w:rsidR="00524FE5" w:rsidRDefault="00524FE5" w:rsidP="00FE25B7">
      <w:pPr>
        <w:rPr>
          <w:highlight w:val="yellow"/>
        </w:rPr>
      </w:pPr>
    </w:p>
    <w:p w14:paraId="3953B793" w14:textId="77777777" w:rsidR="00524FE5" w:rsidRPr="004B11DF" w:rsidRDefault="00524FE5" w:rsidP="00FE25B7">
      <w:pPr>
        <w:rPr>
          <w:highlight w:val="yellow"/>
        </w:rPr>
      </w:pPr>
    </w:p>
    <w:tbl>
      <w:tblPr>
        <w:tblpPr w:leftFromText="180" w:rightFromText="180" w:vertAnchor="text" w:tblpY="1"/>
        <w:tblOverlap w:val="neve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500"/>
        <w:gridCol w:w="1483"/>
      </w:tblGrid>
      <w:tr w:rsidR="00FE25B7" w:rsidRPr="004B11DF" w14:paraId="5D9071C9" w14:textId="77777777" w:rsidTr="00D430A1">
        <w:trPr>
          <w:trHeight w:val="708"/>
          <w:tblHeader/>
        </w:trPr>
        <w:tc>
          <w:tcPr>
            <w:tcW w:w="4248" w:type="dxa"/>
            <w:shd w:val="clear" w:color="auto" w:fill="B4C6E7" w:themeFill="accent1" w:themeFillTint="66"/>
            <w:vAlign w:val="center"/>
          </w:tcPr>
          <w:p w14:paraId="79A96C96" w14:textId="6C08E6A0" w:rsidR="00FE25B7" w:rsidRPr="00D430A1" w:rsidRDefault="00FE25B7" w:rsidP="00464471">
            <w:pPr>
              <w:rPr>
                <w:bCs w:val="0"/>
              </w:rPr>
            </w:pPr>
            <w:r w:rsidRPr="00D430A1">
              <w:rPr>
                <w:bCs w:val="0"/>
              </w:rPr>
              <w:t>STAFF AND STUDENT EXPENSE CLAIMS</w:t>
            </w:r>
          </w:p>
        </w:tc>
        <w:tc>
          <w:tcPr>
            <w:tcW w:w="5983" w:type="dxa"/>
            <w:gridSpan w:val="2"/>
            <w:shd w:val="clear" w:color="auto" w:fill="B4C6E7" w:themeFill="accent1" w:themeFillTint="66"/>
            <w:vAlign w:val="center"/>
          </w:tcPr>
          <w:p w14:paraId="73B7AFF3" w14:textId="77777777" w:rsidR="00FE25B7" w:rsidRPr="009A33A9" w:rsidRDefault="00FE25B7" w:rsidP="00D430A1">
            <w:pPr>
              <w:jc w:val="right"/>
              <w:rPr>
                <w:sz w:val="22"/>
                <w:szCs w:val="22"/>
                <w:u w:val="single"/>
              </w:rPr>
            </w:pPr>
          </w:p>
          <w:p w14:paraId="44FF1247" w14:textId="77777777" w:rsidR="00D430A1" w:rsidRDefault="00FE25B7" w:rsidP="00D430A1">
            <w:pPr>
              <w:jc w:val="right"/>
            </w:pPr>
            <w:r w:rsidRPr="00D430A1">
              <w:rPr>
                <w:u w:val="single"/>
              </w:rPr>
              <w:t>CONTACT</w:t>
            </w:r>
            <w:r w:rsidRPr="00D430A1">
              <w:t xml:space="preserve">   </w:t>
            </w:r>
          </w:p>
          <w:p w14:paraId="314C0311" w14:textId="77777777" w:rsidR="00D430A1" w:rsidRDefault="00FE25B7" w:rsidP="00D430A1">
            <w:pPr>
              <w:jc w:val="right"/>
            </w:pPr>
            <w:r w:rsidRPr="00D430A1">
              <w:t>Tracey Isaacs</w:t>
            </w:r>
          </w:p>
          <w:p w14:paraId="51A9F497" w14:textId="1FEF3012" w:rsidR="00FE25B7" w:rsidRPr="009A33A9" w:rsidRDefault="00FE25B7" w:rsidP="00D430A1">
            <w:pPr>
              <w:jc w:val="right"/>
              <w:rPr>
                <w:sz w:val="22"/>
                <w:szCs w:val="22"/>
              </w:rPr>
            </w:pPr>
            <w:r w:rsidRPr="00D430A1">
              <w:rPr>
                <w:rStyle w:val="Hyperlink"/>
                <w:rFonts w:cs="Arial"/>
              </w:rPr>
              <w:t>T.Isaacs@exeter.ac.uk</w:t>
            </w:r>
            <w:r w:rsidRPr="00D430A1">
              <w:t xml:space="preserve"> </w:t>
            </w:r>
          </w:p>
          <w:p w14:paraId="001916E8" w14:textId="77777777" w:rsidR="00FE25B7" w:rsidRPr="009A33A9" w:rsidRDefault="00FE25B7" w:rsidP="00D430A1">
            <w:pPr>
              <w:jc w:val="right"/>
              <w:rPr>
                <w:i/>
                <w:iCs/>
                <w:sz w:val="22"/>
                <w:szCs w:val="22"/>
              </w:rPr>
            </w:pPr>
          </w:p>
        </w:tc>
      </w:tr>
      <w:tr w:rsidR="00FE25B7" w:rsidRPr="004B11DF" w14:paraId="39849C78" w14:textId="77777777" w:rsidTr="0021697C">
        <w:trPr>
          <w:trHeight w:val="1007"/>
        </w:trPr>
        <w:tc>
          <w:tcPr>
            <w:tcW w:w="4248" w:type="dxa"/>
            <w:shd w:val="clear" w:color="auto" w:fill="auto"/>
            <w:vAlign w:val="center"/>
          </w:tcPr>
          <w:p w14:paraId="096A0C02" w14:textId="77777777" w:rsidR="00FE25B7" w:rsidRPr="003618F4" w:rsidRDefault="00FE25B7" w:rsidP="0021697C">
            <w:pPr>
              <w:rPr>
                <w:b w:val="0"/>
                <w:bCs w:val="0"/>
              </w:rPr>
            </w:pPr>
            <w:r w:rsidRPr="003618F4">
              <w:rPr>
                <w:b w:val="0"/>
                <w:bCs w:val="0"/>
              </w:rPr>
              <w:t xml:space="preserve">Expense claims entered and submitted on T1 for expenditure that occurred </w:t>
            </w:r>
            <w:r w:rsidRPr="003618F4">
              <w:t>prior</w:t>
            </w:r>
            <w:r w:rsidRPr="003618F4">
              <w:rPr>
                <w:b w:val="0"/>
                <w:bCs w:val="0"/>
              </w:rPr>
              <w:t xml:space="preserve"> to 1</w:t>
            </w:r>
            <w:r w:rsidRPr="003618F4">
              <w:rPr>
                <w:b w:val="0"/>
                <w:bCs w:val="0"/>
                <w:vertAlign w:val="superscript"/>
              </w:rPr>
              <w:t>st</w:t>
            </w:r>
            <w:r w:rsidRPr="003618F4">
              <w:rPr>
                <w:b w:val="0"/>
                <w:bCs w:val="0"/>
              </w:rPr>
              <w:t xml:space="preserve"> August </w:t>
            </w:r>
          </w:p>
        </w:tc>
        <w:tc>
          <w:tcPr>
            <w:tcW w:w="4500" w:type="dxa"/>
            <w:shd w:val="clear" w:color="auto" w:fill="auto"/>
            <w:vAlign w:val="center"/>
          </w:tcPr>
          <w:p w14:paraId="445B5DA0" w14:textId="301BE4BA" w:rsidR="00FE25B7" w:rsidRPr="003618F4" w:rsidRDefault="00FE25B7" w:rsidP="0021697C">
            <w:pPr>
              <w:rPr>
                <w:b w:val="0"/>
                <w:bCs w:val="0"/>
              </w:rPr>
            </w:pPr>
            <w:r w:rsidRPr="003618F4">
              <w:rPr>
                <w:b w:val="0"/>
                <w:bCs w:val="0"/>
              </w:rPr>
              <w:t>These will be converted to auto accrual</w:t>
            </w:r>
            <w:r w:rsidR="00AA7C2B" w:rsidRPr="003618F4">
              <w:rPr>
                <w:b w:val="0"/>
                <w:bCs w:val="0"/>
              </w:rPr>
              <w:t>s</w:t>
            </w:r>
            <w:r w:rsidRPr="003618F4">
              <w:rPr>
                <w:b w:val="0"/>
                <w:bCs w:val="0"/>
              </w:rPr>
              <w:t xml:space="preserve">. Details of accrual to be sent out on </w:t>
            </w:r>
            <w:r w:rsidR="00AA7C2B" w:rsidRPr="003618F4">
              <w:rPr>
                <w:b w:val="0"/>
                <w:bCs w:val="0"/>
              </w:rPr>
              <w:t>1</w:t>
            </w:r>
            <w:r w:rsidRPr="003618F4">
              <w:rPr>
                <w:b w:val="0"/>
                <w:bCs w:val="0"/>
              </w:rPr>
              <w:t xml:space="preserve"> August to be reviewed and posted.</w:t>
            </w:r>
          </w:p>
        </w:tc>
        <w:tc>
          <w:tcPr>
            <w:tcW w:w="1483" w:type="dxa"/>
            <w:shd w:val="clear" w:color="auto" w:fill="auto"/>
            <w:vAlign w:val="center"/>
          </w:tcPr>
          <w:p w14:paraId="0023A61C" w14:textId="7CE2AEF6" w:rsidR="00FE25B7" w:rsidRPr="003618F4" w:rsidRDefault="00FE25B7" w:rsidP="0021697C">
            <w:pPr>
              <w:rPr>
                <w:b w:val="0"/>
                <w:iCs/>
              </w:rPr>
            </w:pPr>
            <w:r w:rsidRPr="003618F4">
              <w:rPr>
                <w:b w:val="0"/>
                <w:iCs/>
              </w:rPr>
              <w:t>Auto accrual posted by 5pm on 1</w:t>
            </w:r>
            <w:r w:rsidR="00AA7C2B" w:rsidRPr="003618F4">
              <w:rPr>
                <w:b w:val="0"/>
                <w:iCs/>
              </w:rPr>
              <w:t>3</w:t>
            </w:r>
            <w:r w:rsidRPr="003618F4">
              <w:rPr>
                <w:b w:val="0"/>
                <w:iCs/>
              </w:rPr>
              <w:t xml:space="preserve"> August </w:t>
            </w:r>
          </w:p>
          <w:p w14:paraId="72A8319F" w14:textId="77777777" w:rsidR="00FE25B7" w:rsidRPr="003618F4" w:rsidRDefault="00FE25B7" w:rsidP="0021697C">
            <w:pPr>
              <w:rPr>
                <w:b w:val="0"/>
              </w:rPr>
            </w:pPr>
          </w:p>
        </w:tc>
      </w:tr>
      <w:tr w:rsidR="00FE25B7" w:rsidRPr="004B11DF" w14:paraId="5CF0EE57" w14:textId="77777777" w:rsidTr="0021697C">
        <w:trPr>
          <w:trHeight w:val="1068"/>
        </w:trPr>
        <w:tc>
          <w:tcPr>
            <w:tcW w:w="4248" w:type="dxa"/>
            <w:shd w:val="clear" w:color="auto" w:fill="auto"/>
            <w:vAlign w:val="center"/>
          </w:tcPr>
          <w:p w14:paraId="2F738BA0" w14:textId="3A46E826" w:rsidR="00FE25B7" w:rsidRPr="003618F4" w:rsidRDefault="00FE25B7" w:rsidP="0021697C">
            <w:pPr>
              <w:rPr>
                <w:b w:val="0"/>
                <w:bCs w:val="0"/>
              </w:rPr>
            </w:pPr>
            <w:r w:rsidRPr="003618F4">
              <w:rPr>
                <w:b w:val="0"/>
                <w:bCs w:val="0"/>
              </w:rPr>
              <w:t xml:space="preserve">Expense claim for costs that </w:t>
            </w:r>
            <w:r w:rsidRPr="003618F4">
              <w:t xml:space="preserve">relate to </w:t>
            </w:r>
            <w:r w:rsidR="00294503" w:rsidRPr="003618F4">
              <w:t>2024/25</w:t>
            </w:r>
            <w:r w:rsidRPr="003618F4">
              <w:rPr>
                <w:b w:val="0"/>
                <w:bCs w:val="0"/>
              </w:rPr>
              <w:t>, which have not been entered on T1 by 31 July</w:t>
            </w:r>
          </w:p>
          <w:p w14:paraId="7EC03F67" w14:textId="77777777" w:rsidR="00FE25B7" w:rsidRPr="003618F4" w:rsidRDefault="00FE25B7" w:rsidP="0021697C">
            <w:pPr>
              <w:rPr>
                <w:b w:val="0"/>
                <w:bCs w:val="0"/>
              </w:rPr>
            </w:pPr>
          </w:p>
          <w:p w14:paraId="555A8BC6" w14:textId="77777777" w:rsidR="00FE25B7" w:rsidRDefault="00FE25B7" w:rsidP="00716ED1">
            <w:pPr>
              <w:rPr>
                <w:b w:val="0"/>
                <w:bCs w:val="0"/>
              </w:rPr>
            </w:pPr>
            <w:r w:rsidRPr="003618F4">
              <w:rPr>
                <w:b w:val="0"/>
                <w:bCs w:val="0"/>
              </w:rPr>
              <w:t xml:space="preserve">This is particularly important for research and other externally funded projects that complete on or before 31 July </w:t>
            </w:r>
          </w:p>
          <w:p w14:paraId="2395166C" w14:textId="2C1F086F" w:rsidR="00716ED1" w:rsidRPr="003618F4" w:rsidRDefault="00716ED1" w:rsidP="00716ED1"/>
        </w:tc>
        <w:tc>
          <w:tcPr>
            <w:tcW w:w="4500" w:type="dxa"/>
            <w:shd w:val="clear" w:color="auto" w:fill="auto"/>
            <w:vAlign w:val="center"/>
          </w:tcPr>
          <w:p w14:paraId="2989ED60" w14:textId="77777777" w:rsidR="00FE25B7" w:rsidRPr="003618F4" w:rsidRDefault="00FE25B7" w:rsidP="0021697C">
            <w:r w:rsidRPr="003618F4">
              <w:rPr>
                <w:b w:val="0"/>
                <w:bCs w:val="0"/>
              </w:rPr>
              <w:t xml:space="preserve">Post a </w:t>
            </w:r>
            <w:r w:rsidRPr="003618F4">
              <w:rPr>
                <w:b w:val="0"/>
                <w:bCs w:val="0"/>
                <w:i/>
                <w:iCs/>
              </w:rPr>
              <w:t>prior period reversing journal</w:t>
            </w:r>
            <w:r w:rsidRPr="003618F4">
              <w:rPr>
                <w:b w:val="0"/>
                <w:bCs w:val="0"/>
              </w:rPr>
              <w:t xml:space="preserve"> in period 13.</w:t>
            </w:r>
          </w:p>
          <w:p w14:paraId="4042414B" w14:textId="77777777" w:rsidR="00FE25B7" w:rsidRPr="003618F4" w:rsidRDefault="00FE25B7" w:rsidP="0021697C">
            <w:pPr>
              <w:pStyle w:val="Heading6"/>
              <w:framePr w:hSpace="0" w:wrap="auto" w:vAnchor="margin" w:hAnchor="text" w:yAlign="inline"/>
              <w:tabs>
                <w:tab w:val="left" w:pos="1503"/>
              </w:tabs>
              <w:rPr>
                <w:sz w:val="20"/>
                <w:szCs w:val="20"/>
              </w:rPr>
            </w:pPr>
            <w:r w:rsidRPr="003618F4">
              <w:rPr>
                <w:sz w:val="20"/>
                <w:szCs w:val="20"/>
              </w:rPr>
              <w:t>AND</w:t>
            </w:r>
          </w:p>
          <w:p w14:paraId="48CFC16C" w14:textId="77777777" w:rsidR="00FE25B7" w:rsidRPr="003618F4" w:rsidRDefault="00FE25B7" w:rsidP="0021697C">
            <w:pPr>
              <w:rPr>
                <w:b w:val="0"/>
                <w:bCs w:val="0"/>
              </w:rPr>
            </w:pPr>
            <w:r w:rsidRPr="003618F4">
              <w:rPr>
                <w:b w:val="0"/>
                <w:bCs w:val="0"/>
              </w:rPr>
              <w:t>Submit expense claims on the expenses system in the usual way</w:t>
            </w:r>
          </w:p>
        </w:tc>
        <w:tc>
          <w:tcPr>
            <w:tcW w:w="1483" w:type="dxa"/>
            <w:shd w:val="clear" w:color="auto" w:fill="auto"/>
            <w:vAlign w:val="center"/>
          </w:tcPr>
          <w:p w14:paraId="653C2AA4" w14:textId="77777777" w:rsidR="00FE25B7" w:rsidRPr="003618F4" w:rsidRDefault="00FE25B7" w:rsidP="0021697C">
            <w:pPr>
              <w:rPr>
                <w:b w:val="0"/>
                <w:iCs/>
              </w:rPr>
            </w:pPr>
            <w:r w:rsidRPr="003618F4">
              <w:rPr>
                <w:b w:val="0"/>
                <w:iCs/>
              </w:rPr>
              <w:t xml:space="preserve">Deadline: to be posted by 5pm </w:t>
            </w:r>
          </w:p>
          <w:p w14:paraId="503CD0AF" w14:textId="44B17D89" w:rsidR="00FE25B7" w:rsidRPr="003618F4" w:rsidRDefault="00FE25B7" w:rsidP="0021697C">
            <w:pPr>
              <w:rPr>
                <w:b w:val="0"/>
                <w:iCs/>
              </w:rPr>
            </w:pPr>
            <w:r w:rsidRPr="003618F4">
              <w:rPr>
                <w:b w:val="0"/>
              </w:rPr>
              <w:t>1</w:t>
            </w:r>
            <w:r w:rsidR="0021697C" w:rsidRPr="003618F4">
              <w:rPr>
                <w:b w:val="0"/>
              </w:rPr>
              <w:t>3</w:t>
            </w:r>
            <w:r w:rsidRPr="003618F4">
              <w:rPr>
                <w:b w:val="0"/>
              </w:rPr>
              <w:t xml:space="preserve"> August</w:t>
            </w:r>
          </w:p>
          <w:p w14:paraId="481EB41F" w14:textId="77777777" w:rsidR="00FE25B7" w:rsidRPr="003618F4" w:rsidRDefault="00FE25B7" w:rsidP="0021697C">
            <w:pPr>
              <w:rPr>
                <w:b w:val="0"/>
                <w:iCs/>
              </w:rPr>
            </w:pPr>
          </w:p>
        </w:tc>
      </w:tr>
      <w:tr w:rsidR="00FE25B7" w:rsidRPr="004B11DF" w14:paraId="30BC800B" w14:textId="77777777" w:rsidTr="00464471">
        <w:trPr>
          <w:trHeight w:val="708"/>
        </w:trPr>
        <w:tc>
          <w:tcPr>
            <w:tcW w:w="4248" w:type="dxa"/>
            <w:shd w:val="clear" w:color="auto" w:fill="auto"/>
          </w:tcPr>
          <w:p w14:paraId="21F45AB8" w14:textId="77777777" w:rsidR="00FE25B7" w:rsidRPr="003618F4" w:rsidRDefault="00FE25B7" w:rsidP="00464471">
            <w:pPr>
              <w:rPr>
                <w:b w:val="0"/>
                <w:bCs w:val="0"/>
              </w:rPr>
            </w:pPr>
            <w:r w:rsidRPr="003618F4">
              <w:rPr>
                <w:b w:val="0"/>
                <w:bCs w:val="0"/>
              </w:rPr>
              <w:t xml:space="preserve">Expense claims for costs incurred </w:t>
            </w:r>
            <w:r w:rsidRPr="003618F4">
              <w:t>after</w:t>
            </w:r>
            <w:r w:rsidRPr="003618F4">
              <w:rPr>
                <w:b w:val="0"/>
                <w:bCs w:val="0"/>
              </w:rPr>
              <w:t xml:space="preserve"> 31 July </w:t>
            </w:r>
          </w:p>
        </w:tc>
        <w:tc>
          <w:tcPr>
            <w:tcW w:w="4500" w:type="dxa"/>
            <w:shd w:val="clear" w:color="auto" w:fill="auto"/>
          </w:tcPr>
          <w:p w14:paraId="364919E3" w14:textId="06BF29A2" w:rsidR="00FE25B7" w:rsidRPr="003618F4" w:rsidRDefault="00FE25B7" w:rsidP="00464471">
            <w:pPr>
              <w:rPr>
                <w:b w:val="0"/>
                <w:bCs w:val="0"/>
              </w:rPr>
            </w:pPr>
            <w:r w:rsidRPr="003618F4">
              <w:rPr>
                <w:b w:val="0"/>
                <w:bCs w:val="0"/>
              </w:rPr>
              <w:t>Submit expense claims on T1 in the usual way in 202</w:t>
            </w:r>
            <w:r w:rsidR="00650E6B">
              <w:rPr>
                <w:b w:val="0"/>
                <w:bCs w:val="0"/>
              </w:rPr>
              <w:t>5</w:t>
            </w:r>
            <w:r w:rsidRPr="003618F4">
              <w:rPr>
                <w:b w:val="0"/>
                <w:bCs w:val="0"/>
              </w:rPr>
              <w:t>/2</w:t>
            </w:r>
            <w:r w:rsidR="00650E6B">
              <w:rPr>
                <w:b w:val="0"/>
                <w:bCs w:val="0"/>
              </w:rPr>
              <w:t>6</w:t>
            </w:r>
          </w:p>
          <w:p w14:paraId="2D72F986" w14:textId="77777777" w:rsidR="00FE25B7" w:rsidRPr="003618F4" w:rsidRDefault="00FE25B7" w:rsidP="00464471">
            <w:pPr>
              <w:rPr>
                <w:b w:val="0"/>
                <w:bCs w:val="0"/>
              </w:rPr>
            </w:pPr>
          </w:p>
        </w:tc>
        <w:tc>
          <w:tcPr>
            <w:tcW w:w="1483" w:type="dxa"/>
            <w:shd w:val="clear" w:color="auto" w:fill="auto"/>
          </w:tcPr>
          <w:p w14:paraId="2EDB5E46" w14:textId="77777777" w:rsidR="00FE25B7" w:rsidRPr="003618F4" w:rsidRDefault="00FE25B7" w:rsidP="00464471">
            <w:pPr>
              <w:rPr>
                <w:i/>
                <w:iCs/>
              </w:rPr>
            </w:pPr>
          </w:p>
        </w:tc>
      </w:tr>
    </w:tbl>
    <w:p w14:paraId="4A88ECF4" w14:textId="75429860" w:rsidR="00AF7E9A" w:rsidRDefault="00AF7E9A" w:rsidP="00FE25B7"/>
    <w:p w14:paraId="16DC97EF" w14:textId="77777777" w:rsidR="00AF7E9A" w:rsidRDefault="00AF7E9A">
      <w:pPr>
        <w:spacing w:after="160" w:line="259" w:lineRule="auto"/>
      </w:pPr>
      <w:r>
        <w:br w:type="page"/>
      </w:r>
    </w:p>
    <w:p w14:paraId="24308A9E" w14:textId="77777777" w:rsidR="00FE25B7" w:rsidRPr="00A63586" w:rsidRDefault="00FE25B7" w:rsidP="00FE25B7"/>
    <w:tbl>
      <w:tblPr>
        <w:tblpPr w:leftFromText="180" w:rightFromText="180" w:vertAnchor="text" w:tblpY="1"/>
        <w:tblOverlap w:val="neve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500"/>
        <w:gridCol w:w="1483"/>
      </w:tblGrid>
      <w:tr w:rsidR="00FE25B7" w:rsidRPr="00A63586" w14:paraId="5A940FA9" w14:textId="77777777" w:rsidTr="003618F4">
        <w:trPr>
          <w:trHeight w:val="708"/>
          <w:tblHeader/>
        </w:trPr>
        <w:tc>
          <w:tcPr>
            <w:tcW w:w="4248" w:type="dxa"/>
            <w:shd w:val="clear" w:color="auto" w:fill="B4C6E7" w:themeFill="accent1" w:themeFillTint="66"/>
            <w:vAlign w:val="center"/>
          </w:tcPr>
          <w:p w14:paraId="01F72702" w14:textId="6DD90EDC" w:rsidR="00FE25B7" w:rsidRPr="003618F4" w:rsidRDefault="00FE25B7" w:rsidP="00464471">
            <w:pPr>
              <w:rPr>
                <w:bCs w:val="0"/>
              </w:rPr>
            </w:pPr>
            <w:r w:rsidRPr="003618F4">
              <w:rPr>
                <w:bCs w:val="0"/>
              </w:rPr>
              <w:t>STAFF PURCHASE CARDS</w:t>
            </w:r>
          </w:p>
        </w:tc>
        <w:tc>
          <w:tcPr>
            <w:tcW w:w="5983" w:type="dxa"/>
            <w:gridSpan w:val="2"/>
            <w:shd w:val="clear" w:color="auto" w:fill="B4C6E7" w:themeFill="accent1" w:themeFillTint="66"/>
            <w:vAlign w:val="center"/>
          </w:tcPr>
          <w:p w14:paraId="01A02D74" w14:textId="77777777" w:rsidR="00FE25B7" w:rsidRPr="003618F4" w:rsidRDefault="00FE25B7" w:rsidP="003618F4">
            <w:pPr>
              <w:jc w:val="right"/>
              <w:rPr>
                <w:u w:val="single"/>
              </w:rPr>
            </w:pPr>
          </w:p>
          <w:p w14:paraId="417DB3E5" w14:textId="77777777" w:rsidR="003618F4" w:rsidRDefault="00FE25B7" w:rsidP="003618F4">
            <w:pPr>
              <w:jc w:val="right"/>
            </w:pPr>
            <w:r w:rsidRPr="003618F4">
              <w:rPr>
                <w:u w:val="single"/>
              </w:rPr>
              <w:t>CONTACT</w:t>
            </w:r>
            <w:r w:rsidRPr="003618F4">
              <w:t xml:space="preserve"> </w:t>
            </w:r>
          </w:p>
          <w:p w14:paraId="0D27CC6B" w14:textId="77777777" w:rsidR="003618F4" w:rsidRDefault="00FE25B7" w:rsidP="003618F4">
            <w:pPr>
              <w:jc w:val="right"/>
            </w:pPr>
            <w:r w:rsidRPr="003618F4">
              <w:t>Tracey Isaacs</w:t>
            </w:r>
          </w:p>
          <w:p w14:paraId="42A9DCB8" w14:textId="47C4785D" w:rsidR="00FE25B7" w:rsidRPr="003618F4" w:rsidRDefault="00FE25B7" w:rsidP="003618F4">
            <w:pPr>
              <w:jc w:val="right"/>
            </w:pPr>
            <w:r w:rsidRPr="003618F4">
              <w:rPr>
                <w:rStyle w:val="Hyperlink"/>
                <w:rFonts w:cs="Arial"/>
              </w:rPr>
              <w:t>T.Isaacs@exeter.ac.uk</w:t>
            </w:r>
            <w:r w:rsidRPr="003618F4">
              <w:t xml:space="preserve"> </w:t>
            </w:r>
          </w:p>
          <w:p w14:paraId="0985517E" w14:textId="77777777" w:rsidR="00FE25B7" w:rsidRPr="003618F4" w:rsidRDefault="00FE25B7" w:rsidP="003618F4">
            <w:pPr>
              <w:jc w:val="right"/>
              <w:rPr>
                <w:i/>
                <w:iCs/>
              </w:rPr>
            </w:pPr>
          </w:p>
        </w:tc>
      </w:tr>
      <w:tr w:rsidR="00FE25B7" w:rsidRPr="00A63586" w14:paraId="5109D282" w14:textId="77777777" w:rsidTr="00464471">
        <w:trPr>
          <w:trHeight w:val="699"/>
        </w:trPr>
        <w:tc>
          <w:tcPr>
            <w:tcW w:w="4248" w:type="dxa"/>
            <w:shd w:val="clear" w:color="auto" w:fill="auto"/>
          </w:tcPr>
          <w:p w14:paraId="7D29ABC5" w14:textId="77777777" w:rsidR="00FE25B7" w:rsidRPr="003618F4" w:rsidRDefault="00FE25B7" w:rsidP="00464471">
            <w:pPr>
              <w:rPr>
                <w:b w:val="0"/>
                <w:bCs w:val="0"/>
              </w:rPr>
            </w:pPr>
            <w:r w:rsidRPr="003618F4">
              <w:rPr>
                <w:b w:val="0"/>
                <w:bCs w:val="0"/>
              </w:rPr>
              <w:t>Approved purchasing card transactions that relate to the period before 1 August</w:t>
            </w:r>
          </w:p>
        </w:tc>
        <w:tc>
          <w:tcPr>
            <w:tcW w:w="4500" w:type="dxa"/>
            <w:shd w:val="clear" w:color="auto" w:fill="auto"/>
            <w:vAlign w:val="center"/>
          </w:tcPr>
          <w:p w14:paraId="42AF9B8D" w14:textId="2DE99ADA" w:rsidR="00FE25B7" w:rsidRPr="003618F4" w:rsidRDefault="00FE25B7" w:rsidP="00464471">
            <w:pPr>
              <w:jc w:val="both"/>
              <w:rPr>
                <w:b w:val="0"/>
                <w:bCs w:val="0"/>
              </w:rPr>
            </w:pPr>
            <w:r w:rsidRPr="003618F4">
              <w:rPr>
                <w:b w:val="0"/>
                <w:bCs w:val="0"/>
              </w:rPr>
              <w:t xml:space="preserve">All purchasing card transactions must be </w:t>
            </w:r>
            <w:r w:rsidRPr="003618F4">
              <w:rPr>
                <w:b w:val="0"/>
                <w:bCs w:val="0"/>
                <w:u w:val="single"/>
              </w:rPr>
              <w:t>approved</w:t>
            </w:r>
            <w:r w:rsidRPr="003618F4">
              <w:rPr>
                <w:b w:val="0"/>
                <w:bCs w:val="0"/>
              </w:rPr>
              <w:t xml:space="preserve"> by 31 July to be included in auto accrual list for </w:t>
            </w:r>
            <w:r w:rsidR="00294503" w:rsidRPr="003618F4">
              <w:rPr>
                <w:b w:val="0"/>
                <w:bCs w:val="0"/>
              </w:rPr>
              <w:t>2024/25</w:t>
            </w:r>
            <w:r w:rsidRPr="003618F4">
              <w:rPr>
                <w:b w:val="0"/>
                <w:bCs w:val="0"/>
              </w:rPr>
              <w:t xml:space="preserve">. </w:t>
            </w:r>
            <w:r w:rsidRPr="0097626E">
              <w:rPr>
                <w:b w:val="0"/>
                <w:bCs w:val="0"/>
              </w:rPr>
              <w:t>Details of accrual</w:t>
            </w:r>
            <w:r w:rsidR="0097626E">
              <w:rPr>
                <w:b w:val="0"/>
                <w:bCs w:val="0"/>
              </w:rPr>
              <w:t>s</w:t>
            </w:r>
            <w:r w:rsidRPr="0097626E">
              <w:rPr>
                <w:b w:val="0"/>
                <w:bCs w:val="0"/>
              </w:rPr>
              <w:t xml:space="preserve"> </w:t>
            </w:r>
            <w:r w:rsidR="0097626E">
              <w:rPr>
                <w:b w:val="0"/>
                <w:bCs w:val="0"/>
              </w:rPr>
              <w:t>can be found on FP&amp;R dashboard</w:t>
            </w:r>
            <w:r w:rsidRPr="003618F4">
              <w:rPr>
                <w:b w:val="0"/>
                <w:bCs w:val="0"/>
              </w:rPr>
              <w:t>.</w:t>
            </w:r>
          </w:p>
        </w:tc>
        <w:tc>
          <w:tcPr>
            <w:tcW w:w="1483" w:type="dxa"/>
            <w:shd w:val="clear" w:color="auto" w:fill="auto"/>
          </w:tcPr>
          <w:p w14:paraId="65EF5B25" w14:textId="5A4A7429" w:rsidR="00FE25B7" w:rsidRPr="003618F4" w:rsidRDefault="00FE25B7" w:rsidP="00464471">
            <w:pPr>
              <w:rPr>
                <w:b w:val="0"/>
                <w:iCs/>
              </w:rPr>
            </w:pPr>
            <w:r w:rsidRPr="003618F4">
              <w:rPr>
                <w:b w:val="0"/>
                <w:iCs/>
              </w:rPr>
              <w:t>Auto accrual posted by 1</w:t>
            </w:r>
            <w:r w:rsidR="00716ED1">
              <w:rPr>
                <w:b w:val="0"/>
                <w:iCs/>
              </w:rPr>
              <w:t>3</w:t>
            </w:r>
            <w:r w:rsidRPr="003618F4">
              <w:rPr>
                <w:b w:val="0"/>
                <w:iCs/>
              </w:rPr>
              <w:t xml:space="preserve"> August </w:t>
            </w:r>
          </w:p>
          <w:p w14:paraId="2A887C00" w14:textId="77777777" w:rsidR="00FE25B7" w:rsidRPr="003618F4" w:rsidRDefault="00FE25B7" w:rsidP="00464471">
            <w:pPr>
              <w:rPr>
                <w:b w:val="0"/>
                <w:iCs/>
              </w:rPr>
            </w:pPr>
          </w:p>
        </w:tc>
      </w:tr>
      <w:tr w:rsidR="00FE25B7" w:rsidRPr="00A63586" w14:paraId="0219FF67" w14:textId="77777777" w:rsidTr="00464471">
        <w:trPr>
          <w:trHeight w:val="699"/>
        </w:trPr>
        <w:tc>
          <w:tcPr>
            <w:tcW w:w="4248" w:type="dxa"/>
            <w:shd w:val="clear" w:color="auto" w:fill="auto"/>
          </w:tcPr>
          <w:p w14:paraId="00DD9C26" w14:textId="282CB4BD" w:rsidR="00FE25B7" w:rsidRPr="003618F4" w:rsidRDefault="00FE25B7" w:rsidP="00464471">
            <w:pPr>
              <w:rPr>
                <w:b w:val="0"/>
                <w:bCs w:val="0"/>
              </w:rPr>
            </w:pPr>
            <w:r w:rsidRPr="003618F4">
              <w:rPr>
                <w:b w:val="0"/>
                <w:bCs w:val="0"/>
              </w:rPr>
              <w:t>Unapproved purchasing card transactions that relate to July and prior period</w:t>
            </w:r>
            <w:r w:rsidR="001764A1" w:rsidRPr="003618F4">
              <w:rPr>
                <w:b w:val="0"/>
                <w:bCs w:val="0"/>
              </w:rPr>
              <w:t>s</w:t>
            </w:r>
            <w:r w:rsidRPr="003618F4">
              <w:rPr>
                <w:b w:val="0"/>
                <w:bCs w:val="0"/>
              </w:rPr>
              <w:t xml:space="preserve"> of </w:t>
            </w:r>
            <w:r w:rsidR="00294503" w:rsidRPr="003618F4">
              <w:rPr>
                <w:b w:val="0"/>
                <w:bCs w:val="0"/>
              </w:rPr>
              <w:t>2024/25</w:t>
            </w:r>
          </w:p>
          <w:p w14:paraId="50BC05E4" w14:textId="77777777" w:rsidR="00FE25B7" w:rsidRPr="003618F4" w:rsidRDefault="00FE25B7" w:rsidP="00464471"/>
        </w:tc>
        <w:tc>
          <w:tcPr>
            <w:tcW w:w="4500" w:type="dxa"/>
            <w:shd w:val="clear" w:color="auto" w:fill="auto"/>
            <w:vAlign w:val="center"/>
          </w:tcPr>
          <w:p w14:paraId="583ADC7C" w14:textId="77777777" w:rsidR="00FE25B7" w:rsidRPr="003618F4" w:rsidRDefault="00FE25B7" w:rsidP="00464471">
            <w:pPr>
              <w:rPr>
                <w:b w:val="0"/>
                <w:bCs w:val="0"/>
              </w:rPr>
            </w:pPr>
            <w:r w:rsidRPr="003618F4">
              <w:rPr>
                <w:b w:val="0"/>
                <w:bCs w:val="0"/>
              </w:rPr>
              <w:t xml:space="preserve">Unapproved transactions must be processed manually. Post an accrual on </w:t>
            </w:r>
            <w:r w:rsidRPr="003618F4">
              <w:rPr>
                <w:b w:val="0"/>
                <w:bCs w:val="0"/>
                <w:i/>
                <w:iCs/>
              </w:rPr>
              <w:t>a prior year reversing journal</w:t>
            </w:r>
            <w:r w:rsidRPr="003618F4">
              <w:rPr>
                <w:b w:val="0"/>
                <w:bCs w:val="0"/>
              </w:rPr>
              <w:t xml:space="preserve"> in P13.</w:t>
            </w:r>
          </w:p>
        </w:tc>
        <w:tc>
          <w:tcPr>
            <w:tcW w:w="1483" w:type="dxa"/>
            <w:shd w:val="clear" w:color="auto" w:fill="auto"/>
          </w:tcPr>
          <w:p w14:paraId="6529727D" w14:textId="2D299D75" w:rsidR="00FE25B7" w:rsidRPr="003618F4" w:rsidRDefault="00FE25B7" w:rsidP="00464471">
            <w:pPr>
              <w:rPr>
                <w:b w:val="0"/>
                <w:iCs/>
              </w:rPr>
            </w:pPr>
            <w:r w:rsidRPr="003618F4">
              <w:rPr>
                <w:b w:val="0"/>
                <w:iCs/>
              </w:rPr>
              <w:t>Must be posted by 1</w:t>
            </w:r>
            <w:r w:rsidR="00716ED1">
              <w:rPr>
                <w:b w:val="0"/>
                <w:iCs/>
              </w:rPr>
              <w:t>3</w:t>
            </w:r>
            <w:r w:rsidRPr="003618F4">
              <w:rPr>
                <w:b w:val="0"/>
                <w:iCs/>
              </w:rPr>
              <w:t xml:space="preserve"> August</w:t>
            </w:r>
          </w:p>
        </w:tc>
      </w:tr>
      <w:tr w:rsidR="00FE25B7" w:rsidRPr="00A63586" w14:paraId="739DC580" w14:textId="77777777" w:rsidTr="00464471">
        <w:trPr>
          <w:trHeight w:val="699"/>
        </w:trPr>
        <w:tc>
          <w:tcPr>
            <w:tcW w:w="4248" w:type="dxa"/>
            <w:shd w:val="clear" w:color="auto" w:fill="auto"/>
          </w:tcPr>
          <w:p w14:paraId="3A67CBAA" w14:textId="14A053E1" w:rsidR="00FE25B7" w:rsidRPr="003618F4" w:rsidRDefault="00FE25B7" w:rsidP="00464471">
            <w:pPr>
              <w:rPr>
                <w:b w:val="0"/>
                <w:bCs w:val="0"/>
              </w:rPr>
            </w:pPr>
            <w:r w:rsidRPr="003618F4">
              <w:rPr>
                <w:b w:val="0"/>
                <w:bCs w:val="0"/>
              </w:rPr>
              <w:t>Expense claims approved/reconciled for costs that relate to 202</w:t>
            </w:r>
            <w:r w:rsidR="001764A1" w:rsidRPr="003618F4">
              <w:rPr>
                <w:b w:val="0"/>
                <w:bCs w:val="0"/>
              </w:rPr>
              <w:t>4</w:t>
            </w:r>
            <w:r w:rsidRPr="003618F4">
              <w:rPr>
                <w:b w:val="0"/>
                <w:bCs w:val="0"/>
              </w:rPr>
              <w:t>/2</w:t>
            </w:r>
            <w:r w:rsidR="001764A1" w:rsidRPr="003618F4">
              <w:rPr>
                <w:b w:val="0"/>
                <w:bCs w:val="0"/>
              </w:rPr>
              <w:t>5</w:t>
            </w:r>
          </w:p>
        </w:tc>
        <w:tc>
          <w:tcPr>
            <w:tcW w:w="4500" w:type="dxa"/>
            <w:shd w:val="clear" w:color="auto" w:fill="auto"/>
            <w:vAlign w:val="center"/>
          </w:tcPr>
          <w:p w14:paraId="3AFD09E8" w14:textId="06934283" w:rsidR="00FE25B7" w:rsidRPr="003618F4" w:rsidRDefault="00FE25B7" w:rsidP="00464471">
            <w:pPr>
              <w:jc w:val="both"/>
              <w:rPr>
                <w:b w:val="0"/>
                <w:bCs w:val="0"/>
              </w:rPr>
            </w:pPr>
            <w:r w:rsidRPr="003618F4">
              <w:rPr>
                <w:b w:val="0"/>
                <w:bCs w:val="0"/>
              </w:rPr>
              <w:t>Scrutinise your auto-accrual report for all claims submitted in the financial year; check for narrative for activity dates in 202</w:t>
            </w:r>
            <w:r w:rsidR="001764A1" w:rsidRPr="003618F4">
              <w:rPr>
                <w:b w:val="0"/>
                <w:bCs w:val="0"/>
              </w:rPr>
              <w:t>4</w:t>
            </w:r>
            <w:r w:rsidRPr="003618F4">
              <w:rPr>
                <w:b w:val="0"/>
                <w:bCs w:val="0"/>
              </w:rPr>
              <w:t>/2</w:t>
            </w:r>
            <w:r w:rsidR="001764A1" w:rsidRPr="003618F4">
              <w:rPr>
                <w:b w:val="0"/>
                <w:bCs w:val="0"/>
              </w:rPr>
              <w:t>5</w:t>
            </w:r>
            <w:r w:rsidRPr="003618F4">
              <w:rPr>
                <w:b w:val="0"/>
                <w:bCs w:val="0"/>
              </w:rPr>
              <w:t>. Exclude these from your accrual posting.</w:t>
            </w:r>
          </w:p>
          <w:p w14:paraId="1871EF43" w14:textId="74ED00FF" w:rsidR="00FE25B7" w:rsidRPr="003618F4" w:rsidRDefault="00FE25B7" w:rsidP="00464471">
            <w:pPr>
              <w:jc w:val="both"/>
              <w:rPr>
                <w:b w:val="0"/>
                <w:bCs w:val="0"/>
              </w:rPr>
            </w:pPr>
            <w:r w:rsidRPr="003618F4">
              <w:rPr>
                <w:b w:val="0"/>
                <w:bCs w:val="0"/>
              </w:rPr>
              <w:t>Approved and reconciled before 31 July PC transactions relating to 2</w:t>
            </w:r>
            <w:r w:rsidR="00C15539" w:rsidRPr="003618F4">
              <w:rPr>
                <w:b w:val="0"/>
                <w:bCs w:val="0"/>
              </w:rPr>
              <w:t>024</w:t>
            </w:r>
            <w:r w:rsidRPr="003618F4">
              <w:rPr>
                <w:b w:val="0"/>
                <w:bCs w:val="0"/>
              </w:rPr>
              <w:t>/2</w:t>
            </w:r>
            <w:r w:rsidR="00C15539" w:rsidRPr="003618F4">
              <w:rPr>
                <w:b w:val="0"/>
                <w:bCs w:val="0"/>
              </w:rPr>
              <w:t>5</w:t>
            </w:r>
            <w:r w:rsidRPr="003618F4">
              <w:rPr>
                <w:b w:val="0"/>
                <w:bCs w:val="0"/>
              </w:rPr>
              <w:t xml:space="preserve"> have already been posted in T1 and </w:t>
            </w:r>
            <w:r w:rsidR="00C15539" w:rsidRPr="003618F4">
              <w:rPr>
                <w:b w:val="0"/>
                <w:bCs w:val="0"/>
              </w:rPr>
              <w:t>won’t</w:t>
            </w:r>
            <w:r w:rsidRPr="003618F4">
              <w:rPr>
                <w:b w:val="0"/>
                <w:bCs w:val="0"/>
              </w:rPr>
              <w:t xml:space="preserve"> appear on auto-accruals. Extract these as </w:t>
            </w:r>
            <w:r w:rsidRPr="003618F4">
              <w:t>prepayments</w:t>
            </w:r>
            <w:r w:rsidRPr="003618F4">
              <w:rPr>
                <w:b w:val="0"/>
                <w:bCs w:val="0"/>
              </w:rPr>
              <w:t xml:space="preserve"> and post prior period reversing journal to P13 after 1 August.</w:t>
            </w:r>
          </w:p>
        </w:tc>
        <w:tc>
          <w:tcPr>
            <w:tcW w:w="1483" w:type="dxa"/>
            <w:shd w:val="clear" w:color="auto" w:fill="auto"/>
          </w:tcPr>
          <w:p w14:paraId="65F498FB" w14:textId="75E6766F" w:rsidR="00FE25B7" w:rsidRPr="003618F4" w:rsidRDefault="006C1A86" w:rsidP="00464471">
            <w:pPr>
              <w:rPr>
                <w:b w:val="0"/>
                <w:iCs/>
              </w:rPr>
            </w:pPr>
            <w:r>
              <w:rPr>
                <w:b w:val="0"/>
                <w:iCs/>
              </w:rPr>
              <w:t>Faculties</w:t>
            </w:r>
            <w:r w:rsidRPr="003618F4">
              <w:rPr>
                <w:b w:val="0"/>
                <w:iCs/>
              </w:rPr>
              <w:t xml:space="preserve"> </w:t>
            </w:r>
            <w:r w:rsidR="00FE25B7" w:rsidRPr="003618F4">
              <w:rPr>
                <w:b w:val="0"/>
                <w:iCs/>
              </w:rPr>
              <w:t xml:space="preserve">/ Services to post by </w:t>
            </w:r>
            <w:r w:rsidR="00FE25B7" w:rsidRPr="003618F4">
              <w:rPr>
                <w:b w:val="0"/>
              </w:rPr>
              <w:t>1</w:t>
            </w:r>
            <w:r w:rsidR="00716ED1">
              <w:rPr>
                <w:b w:val="0"/>
              </w:rPr>
              <w:t>3</w:t>
            </w:r>
            <w:r w:rsidR="00FE25B7" w:rsidRPr="003618F4">
              <w:rPr>
                <w:b w:val="0"/>
              </w:rPr>
              <w:t xml:space="preserve"> August</w:t>
            </w:r>
          </w:p>
        </w:tc>
      </w:tr>
      <w:tr w:rsidR="00AF72EC" w:rsidRPr="00A63586" w14:paraId="6603B734" w14:textId="77777777" w:rsidTr="00AA00A4">
        <w:trPr>
          <w:trHeight w:val="699"/>
        </w:trPr>
        <w:tc>
          <w:tcPr>
            <w:tcW w:w="10231" w:type="dxa"/>
            <w:gridSpan w:val="3"/>
            <w:shd w:val="clear" w:color="auto" w:fill="auto"/>
          </w:tcPr>
          <w:p w14:paraId="0CC11307" w14:textId="255A66FA" w:rsidR="00AF72EC" w:rsidRPr="00AF72EC" w:rsidRDefault="00AF72EC" w:rsidP="00464471">
            <w:pPr>
              <w:rPr>
                <w:b w:val="0"/>
                <w:iCs/>
              </w:rPr>
            </w:pPr>
            <w:r w:rsidRPr="00AF72EC">
              <w:rPr>
                <w:b w:val="0"/>
                <w:iCs/>
              </w:rPr>
              <w:t>Please note that the teams</w:t>
            </w:r>
            <w:r w:rsidRPr="00AF72EC">
              <w:rPr>
                <w:b w:val="0"/>
              </w:rPr>
              <w:t xml:space="preserve"> </w:t>
            </w:r>
            <w:r w:rsidRPr="00AF72EC">
              <w:rPr>
                <w:b w:val="0"/>
                <w:iCs/>
              </w:rPr>
              <w:t xml:space="preserve">will need to download the reports </w:t>
            </w:r>
            <w:r>
              <w:rPr>
                <w:b w:val="0"/>
                <w:iCs/>
              </w:rPr>
              <w:t>locally</w:t>
            </w:r>
            <w:r w:rsidRPr="00AF72EC">
              <w:rPr>
                <w:b w:val="0"/>
                <w:iCs/>
              </w:rPr>
              <w:t>, a</w:t>
            </w:r>
            <w:r w:rsidR="00DD5E32">
              <w:rPr>
                <w:b w:val="0"/>
                <w:iCs/>
              </w:rPr>
              <w:t>s</w:t>
            </w:r>
            <w:r w:rsidRPr="00AF72EC">
              <w:rPr>
                <w:b w:val="0"/>
                <w:iCs/>
              </w:rPr>
              <w:t xml:space="preserve"> nothing will be circulated.  </w:t>
            </w:r>
            <w:r w:rsidR="00DD5E32">
              <w:rPr>
                <w:b w:val="0"/>
                <w:iCs/>
              </w:rPr>
              <w:t>The data will be availa</w:t>
            </w:r>
            <w:r w:rsidR="00576EA5">
              <w:rPr>
                <w:b w:val="0"/>
                <w:iCs/>
              </w:rPr>
              <w:t xml:space="preserve">ble on </w:t>
            </w:r>
            <w:r w:rsidR="006C1A86" w:rsidRPr="00D636C3">
              <w:rPr>
                <w:b w:val="0"/>
                <w:iCs/>
              </w:rPr>
              <w:t>4</w:t>
            </w:r>
            <w:r w:rsidR="00576EA5">
              <w:rPr>
                <w:b w:val="0"/>
                <w:iCs/>
              </w:rPr>
              <w:t xml:space="preserve"> August.</w:t>
            </w:r>
          </w:p>
        </w:tc>
      </w:tr>
    </w:tbl>
    <w:p w14:paraId="06AEA40F" w14:textId="77777777" w:rsidR="00FE25B7" w:rsidRPr="00A63586" w:rsidRDefault="00FE25B7" w:rsidP="00FE25B7">
      <w:pPr>
        <w:rPr>
          <w:sz w:val="10"/>
          <w:szCs w:val="10"/>
        </w:rPr>
      </w:pPr>
    </w:p>
    <w:p w14:paraId="74D87DEE" w14:textId="77777777" w:rsidR="00FE25B7" w:rsidRDefault="00FE25B7" w:rsidP="00FE25B7">
      <w:pPr>
        <w:spacing w:after="200"/>
        <w:rPr>
          <w:sz w:val="10"/>
          <w:szCs w:val="10"/>
        </w:rPr>
      </w:pPr>
    </w:p>
    <w:p w14:paraId="5251951A" w14:textId="77777777" w:rsidR="007E38D8" w:rsidRDefault="007E38D8" w:rsidP="00FE25B7">
      <w:pPr>
        <w:spacing w:after="200"/>
        <w:rPr>
          <w:sz w:val="10"/>
          <w:szCs w:val="10"/>
        </w:rPr>
      </w:pPr>
    </w:p>
    <w:p w14:paraId="74FD9D88" w14:textId="40916F41" w:rsidR="007E38D8" w:rsidRDefault="007E38D8">
      <w:pPr>
        <w:spacing w:after="160" w:line="259" w:lineRule="auto"/>
        <w:rPr>
          <w:sz w:val="10"/>
          <w:szCs w:val="10"/>
        </w:rPr>
      </w:pPr>
      <w:r>
        <w:rPr>
          <w:sz w:val="10"/>
          <w:szCs w:val="10"/>
        </w:rPr>
        <w:br w:type="page"/>
      </w:r>
    </w:p>
    <w:p w14:paraId="3D9608F3" w14:textId="77777777" w:rsidR="00EC3A5A" w:rsidRDefault="00EC3A5A" w:rsidP="00EC3A5A">
      <w:pPr>
        <w:rPr>
          <w:lang w:eastAsia="en-GB"/>
        </w:rPr>
      </w:pPr>
    </w:p>
    <w:p w14:paraId="0A700E98" w14:textId="77777777" w:rsidR="00EC3A5A" w:rsidRDefault="00EC3A5A" w:rsidP="00EC3A5A">
      <w:pPr>
        <w:pStyle w:val="Heading1"/>
        <w:framePr w:hSpace="181" w:wrap="around" w:vAnchor="text" w:y="129"/>
      </w:pPr>
      <w:bookmarkStart w:id="8" w:name="_Toc192760683"/>
      <w:r>
        <w:t>NON-STAFF EXPENSE CLAIMS</w:t>
      </w:r>
      <w:bookmarkEnd w:id="8"/>
    </w:p>
    <w:p w14:paraId="0ED56894" w14:textId="77777777" w:rsidR="00EC3A5A" w:rsidRDefault="00EC3A5A" w:rsidP="00EC3A5A">
      <w:pPr>
        <w:rPr>
          <w:lang w:eastAsia="en-GB"/>
        </w:rPr>
      </w:pPr>
    </w:p>
    <w:p w14:paraId="6DC6B4FB" w14:textId="77777777" w:rsidR="00EC3A5A" w:rsidRDefault="00EC3A5A" w:rsidP="00EC3A5A">
      <w:pPr>
        <w:rPr>
          <w:lang w:eastAsia="en-GB"/>
        </w:rPr>
      </w:pPr>
    </w:p>
    <w:p w14:paraId="61E5F687" w14:textId="77777777" w:rsidR="00EC3A5A" w:rsidRPr="00EC3A5A" w:rsidRDefault="00EC3A5A" w:rsidP="00EC3A5A">
      <w:pPr>
        <w:rPr>
          <w:lang w:eastAsia="en-GB"/>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7"/>
        <w:gridCol w:w="4425"/>
        <w:gridCol w:w="1659"/>
      </w:tblGrid>
      <w:tr w:rsidR="00FE25B7" w:rsidRPr="00A63586" w14:paraId="4212600B" w14:textId="77777777" w:rsidTr="00C464BC">
        <w:trPr>
          <w:trHeight w:val="851"/>
        </w:trPr>
        <w:tc>
          <w:tcPr>
            <w:tcW w:w="4167" w:type="dxa"/>
            <w:tcBorders>
              <w:top w:val="single" w:sz="4" w:space="0" w:color="auto"/>
            </w:tcBorders>
            <w:shd w:val="clear" w:color="auto" w:fill="B4C6E7" w:themeFill="accent1" w:themeFillTint="66"/>
          </w:tcPr>
          <w:p w14:paraId="3064134A" w14:textId="77777777" w:rsidR="00FE25B7" w:rsidRPr="00D44329" w:rsidRDefault="00FE25B7" w:rsidP="00464471">
            <w:pPr>
              <w:rPr>
                <w:sz w:val="22"/>
                <w:szCs w:val="22"/>
                <w:u w:val="single"/>
              </w:rPr>
            </w:pPr>
          </w:p>
          <w:p w14:paraId="0A44D33B" w14:textId="4F55D61E" w:rsidR="00FE25B7" w:rsidRPr="00C464BC" w:rsidRDefault="00FE25B7" w:rsidP="00464471">
            <w:r w:rsidRPr="00C464BC">
              <w:t>NON-STAFF EXPENSE CLAIMS</w:t>
            </w:r>
          </w:p>
        </w:tc>
        <w:tc>
          <w:tcPr>
            <w:tcW w:w="6084" w:type="dxa"/>
            <w:gridSpan w:val="2"/>
            <w:tcBorders>
              <w:top w:val="single" w:sz="4" w:space="0" w:color="auto"/>
            </w:tcBorders>
            <w:shd w:val="clear" w:color="auto" w:fill="B4C6E7" w:themeFill="accent1" w:themeFillTint="66"/>
            <w:vAlign w:val="center"/>
          </w:tcPr>
          <w:p w14:paraId="0D682DA4" w14:textId="77777777" w:rsidR="00FE25B7" w:rsidRPr="00C464BC" w:rsidRDefault="00FE25B7" w:rsidP="00C464BC">
            <w:pPr>
              <w:jc w:val="right"/>
              <w:rPr>
                <w:u w:val="single"/>
              </w:rPr>
            </w:pPr>
          </w:p>
          <w:p w14:paraId="5D1B5271" w14:textId="77777777" w:rsidR="00C464BC" w:rsidRPr="00C464BC" w:rsidRDefault="00FE25B7" w:rsidP="00C464BC">
            <w:pPr>
              <w:jc w:val="right"/>
            </w:pPr>
            <w:r w:rsidRPr="00C464BC">
              <w:rPr>
                <w:u w:val="single"/>
              </w:rPr>
              <w:t>CONTACT</w:t>
            </w:r>
            <w:r w:rsidRPr="00C464BC">
              <w:t xml:space="preserve"> </w:t>
            </w:r>
          </w:p>
          <w:p w14:paraId="513469E5" w14:textId="77777777" w:rsidR="00C464BC" w:rsidRPr="00C464BC" w:rsidRDefault="00FE25B7" w:rsidP="00C464BC">
            <w:pPr>
              <w:jc w:val="right"/>
            </w:pPr>
            <w:r w:rsidRPr="00C464BC">
              <w:t>Tracey Isaacs</w:t>
            </w:r>
          </w:p>
          <w:p w14:paraId="05A62E0D" w14:textId="48C1E329" w:rsidR="00FE25B7" w:rsidRPr="00C464BC" w:rsidRDefault="00FE25B7" w:rsidP="00C464BC">
            <w:pPr>
              <w:jc w:val="right"/>
            </w:pPr>
            <w:r w:rsidRPr="00C464BC">
              <w:rPr>
                <w:rStyle w:val="Hyperlink"/>
                <w:rFonts w:cs="Arial"/>
              </w:rPr>
              <w:t>T.Isaacs@exeter.ac.uk</w:t>
            </w:r>
            <w:r w:rsidRPr="00C464BC">
              <w:t xml:space="preserve"> </w:t>
            </w:r>
          </w:p>
          <w:p w14:paraId="53416198" w14:textId="77777777" w:rsidR="00FE25B7" w:rsidRPr="00C464BC" w:rsidRDefault="00FE25B7" w:rsidP="00C464BC">
            <w:pPr>
              <w:jc w:val="right"/>
              <w:rPr>
                <w:rStyle w:val="Hyperlink"/>
                <w:rFonts w:cs="Arial"/>
              </w:rPr>
            </w:pPr>
          </w:p>
          <w:p w14:paraId="0E49D8E4" w14:textId="77777777" w:rsidR="00FE25B7" w:rsidRPr="00C464BC" w:rsidRDefault="00FE25B7" w:rsidP="00C464BC">
            <w:pPr>
              <w:jc w:val="right"/>
              <w:rPr>
                <w:bCs w:val="0"/>
                <w:iCs/>
              </w:rPr>
            </w:pPr>
          </w:p>
        </w:tc>
      </w:tr>
      <w:tr w:rsidR="00FE25B7" w:rsidRPr="004B11DF" w14:paraId="3AA91D21" w14:textId="77777777" w:rsidTr="64108643">
        <w:trPr>
          <w:trHeight w:val="851"/>
        </w:trPr>
        <w:tc>
          <w:tcPr>
            <w:tcW w:w="4167" w:type="dxa"/>
          </w:tcPr>
          <w:p w14:paraId="55FB6F32" w14:textId="182D58F8" w:rsidR="00FE25B7" w:rsidRPr="00210F0D" w:rsidRDefault="00FE25B7" w:rsidP="00464471">
            <w:pPr>
              <w:jc w:val="both"/>
              <w:rPr>
                <w:b w:val="0"/>
                <w:bCs w:val="0"/>
              </w:rPr>
            </w:pPr>
            <w:r w:rsidRPr="00210F0D">
              <w:rPr>
                <w:b w:val="0"/>
                <w:bCs w:val="0"/>
              </w:rPr>
              <w:t xml:space="preserve">Non-staff expense claims for costs incurred in </w:t>
            </w:r>
            <w:r w:rsidR="00294503" w:rsidRPr="00210F0D">
              <w:rPr>
                <w:b w:val="0"/>
                <w:bCs w:val="0"/>
              </w:rPr>
              <w:t>2024/25</w:t>
            </w:r>
            <w:r w:rsidRPr="00210F0D">
              <w:rPr>
                <w:b w:val="0"/>
                <w:bCs w:val="0"/>
              </w:rPr>
              <w:t xml:space="preserve">, received by AP on or before </w:t>
            </w:r>
            <w:r w:rsidR="00472F29" w:rsidRPr="00D636C3">
              <w:rPr>
                <w:b w:val="0"/>
                <w:bCs w:val="0"/>
              </w:rPr>
              <w:t>1</w:t>
            </w:r>
            <w:r w:rsidR="0026344C">
              <w:rPr>
                <w:b w:val="0"/>
                <w:bCs w:val="0"/>
              </w:rPr>
              <w:t>8</w:t>
            </w:r>
            <w:r w:rsidR="00472F29" w:rsidRPr="00210F0D">
              <w:rPr>
                <w:b w:val="0"/>
                <w:bCs w:val="0"/>
              </w:rPr>
              <w:t>th</w:t>
            </w:r>
            <w:r w:rsidRPr="00210F0D">
              <w:rPr>
                <w:b w:val="0"/>
                <w:bCs w:val="0"/>
              </w:rPr>
              <w:t xml:space="preserve"> July, that relate to 202</w:t>
            </w:r>
            <w:r w:rsidR="005C1EDF">
              <w:rPr>
                <w:b w:val="0"/>
                <w:bCs w:val="0"/>
              </w:rPr>
              <w:t>5</w:t>
            </w:r>
            <w:r w:rsidRPr="00210F0D">
              <w:rPr>
                <w:b w:val="0"/>
                <w:bCs w:val="0"/>
              </w:rPr>
              <w:t>/2</w:t>
            </w:r>
            <w:r w:rsidR="005C1EDF">
              <w:rPr>
                <w:b w:val="0"/>
                <w:bCs w:val="0"/>
              </w:rPr>
              <w:t>6</w:t>
            </w:r>
            <w:r w:rsidRPr="00210F0D">
              <w:rPr>
                <w:b w:val="0"/>
                <w:bCs w:val="0"/>
              </w:rPr>
              <w:t xml:space="preserve"> activity.</w:t>
            </w:r>
          </w:p>
        </w:tc>
        <w:tc>
          <w:tcPr>
            <w:tcW w:w="4425" w:type="dxa"/>
          </w:tcPr>
          <w:p w14:paraId="29E5ABE7" w14:textId="1BC714B9" w:rsidR="00FE25B7" w:rsidRPr="00210F0D" w:rsidRDefault="00FE25B7" w:rsidP="00464471">
            <w:pPr>
              <w:rPr>
                <w:b w:val="0"/>
                <w:bCs w:val="0"/>
              </w:rPr>
            </w:pPr>
            <w:r w:rsidRPr="00210F0D">
              <w:rPr>
                <w:b w:val="0"/>
                <w:bCs w:val="0"/>
              </w:rPr>
              <w:t xml:space="preserve">Faculties and Services report these as </w:t>
            </w:r>
            <w:r w:rsidRPr="00210F0D">
              <w:t xml:space="preserve">prepayments </w:t>
            </w:r>
            <w:r w:rsidRPr="00210F0D">
              <w:rPr>
                <w:b w:val="0"/>
                <w:bCs w:val="0"/>
              </w:rPr>
              <w:t>by posting a prior year reversing journal in P13.</w:t>
            </w:r>
          </w:p>
        </w:tc>
        <w:tc>
          <w:tcPr>
            <w:tcW w:w="1659" w:type="dxa"/>
            <w:shd w:val="clear" w:color="auto" w:fill="auto"/>
          </w:tcPr>
          <w:p w14:paraId="6B00957B" w14:textId="77777777" w:rsidR="00FE25B7" w:rsidRPr="00210F0D" w:rsidRDefault="00FE25B7" w:rsidP="00464471">
            <w:pPr>
              <w:rPr>
                <w:b w:val="0"/>
                <w:iCs/>
              </w:rPr>
            </w:pPr>
            <w:r w:rsidRPr="00210F0D">
              <w:rPr>
                <w:b w:val="0"/>
                <w:iCs/>
              </w:rPr>
              <w:t xml:space="preserve">Deadline: to be posted by AP team by 5pm </w:t>
            </w:r>
          </w:p>
          <w:p w14:paraId="1073845A" w14:textId="2D13A535" w:rsidR="00FE25B7" w:rsidRPr="00210F0D" w:rsidRDefault="00FE25B7" w:rsidP="00464471">
            <w:pPr>
              <w:rPr>
                <w:b w:val="0"/>
              </w:rPr>
            </w:pPr>
            <w:r w:rsidRPr="00210F0D">
              <w:rPr>
                <w:b w:val="0"/>
              </w:rPr>
              <w:t>31 July. Prepayments to be posted by Faculties/PS by 1</w:t>
            </w:r>
            <w:r w:rsidR="00210F0D">
              <w:rPr>
                <w:b w:val="0"/>
              </w:rPr>
              <w:t>3</w:t>
            </w:r>
            <w:r w:rsidRPr="00210F0D">
              <w:rPr>
                <w:b w:val="0"/>
              </w:rPr>
              <w:t xml:space="preserve"> August </w:t>
            </w:r>
          </w:p>
        </w:tc>
      </w:tr>
      <w:tr w:rsidR="00FE25B7" w:rsidRPr="004B11DF" w14:paraId="1063C94B" w14:textId="77777777" w:rsidTr="64108643">
        <w:trPr>
          <w:trHeight w:val="1265"/>
        </w:trPr>
        <w:tc>
          <w:tcPr>
            <w:tcW w:w="4167" w:type="dxa"/>
            <w:vMerge w:val="restart"/>
          </w:tcPr>
          <w:p w14:paraId="04CF49D1" w14:textId="008634E1" w:rsidR="00FE25B7" w:rsidRPr="00210F0D" w:rsidRDefault="00FE25B7" w:rsidP="00464471">
            <w:pPr>
              <w:rPr>
                <w:b w:val="0"/>
                <w:bCs w:val="0"/>
              </w:rPr>
            </w:pPr>
            <w:r w:rsidRPr="00210F0D">
              <w:rPr>
                <w:b w:val="0"/>
                <w:bCs w:val="0"/>
              </w:rPr>
              <w:t xml:space="preserve">Non-staff expense claims </w:t>
            </w:r>
            <w:r w:rsidRPr="00210F0D">
              <w:rPr>
                <w:b w:val="0"/>
                <w:bCs w:val="0"/>
                <w:u w:val="single"/>
              </w:rPr>
              <w:t xml:space="preserve">that relate to </w:t>
            </w:r>
            <w:r w:rsidR="00294503" w:rsidRPr="00210F0D">
              <w:rPr>
                <w:b w:val="0"/>
                <w:bCs w:val="0"/>
                <w:u w:val="single"/>
              </w:rPr>
              <w:t>2024/25</w:t>
            </w:r>
            <w:r w:rsidRPr="00210F0D">
              <w:rPr>
                <w:b w:val="0"/>
                <w:bCs w:val="0"/>
              </w:rPr>
              <w:t xml:space="preserve"> received by Accounts Payable before </w:t>
            </w:r>
            <w:r w:rsidR="006A5441" w:rsidRPr="00D636C3">
              <w:rPr>
                <w:b w:val="0"/>
                <w:bCs w:val="0"/>
              </w:rPr>
              <w:t>1</w:t>
            </w:r>
            <w:r w:rsidR="00F504CC">
              <w:rPr>
                <w:b w:val="0"/>
                <w:bCs w:val="0"/>
              </w:rPr>
              <w:t>8</w:t>
            </w:r>
            <w:r w:rsidRPr="00210F0D">
              <w:t xml:space="preserve"> </w:t>
            </w:r>
            <w:r w:rsidRPr="00210F0D">
              <w:rPr>
                <w:b w:val="0"/>
                <w:bCs w:val="0"/>
              </w:rPr>
              <w:t>July deadline will be processe</w:t>
            </w:r>
            <w:r w:rsidR="006A5441" w:rsidRPr="00210F0D">
              <w:rPr>
                <w:b w:val="0"/>
                <w:bCs w:val="0"/>
              </w:rPr>
              <w:t>d</w:t>
            </w:r>
            <w:r w:rsidRPr="00210F0D">
              <w:rPr>
                <w:b w:val="0"/>
                <w:bCs w:val="0"/>
              </w:rPr>
              <w:t xml:space="preserve"> in </w:t>
            </w:r>
            <w:r w:rsidR="00294503" w:rsidRPr="00210F0D">
              <w:rPr>
                <w:b w:val="0"/>
                <w:bCs w:val="0"/>
              </w:rPr>
              <w:t>2024/25</w:t>
            </w:r>
            <w:r w:rsidRPr="00210F0D">
              <w:rPr>
                <w:b w:val="0"/>
                <w:bCs w:val="0"/>
              </w:rPr>
              <w:t xml:space="preserve">. For requests received </w:t>
            </w:r>
            <w:r w:rsidRPr="00210F0D">
              <w:t xml:space="preserve">after </w:t>
            </w:r>
            <w:r w:rsidR="006A5441" w:rsidRPr="00210F0D">
              <w:t>1</w:t>
            </w:r>
            <w:r w:rsidR="00F504CC">
              <w:t>8</w:t>
            </w:r>
            <w:r w:rsidRPr="00210F0D">
              <w:t xml:space="preserve"> July</w:t>
            </w:r>
            <w:r w:rsidRPr="00210F0D">
              <w:rPr>
                <w:b w:val="0"/>
                <w:bCs w:val="0"/>
              </w:rPr>
              <w:t xml:space="preserve"> an accrual will be required.</w:t>
            </w:r>
          </w:p>
          <w:p w14:paraId="1F4F8DB3" w14:textId="77777777" w:rsidR="00FE25B7" w:rsidRPr="00210F0D" w:rsidRDefault="00FE25B7" w:rsidP="00464471">
            <w:pPr>
              <w:rPr>
                <w:b w:val="0"/>
                <w:bCs w:val="0"/>
              </w:rPr>
            </w:pPr>
          </w:p>
          <w:p w14:paraId="49FBDD66" w14:textId="77777777" w:rsidR="00FE25B7" w:rsidRPr="00210F0D" w:rsidRDefault="00FE25B7" w:rsidP="00464471">
            <w:pPr>
              <w:rPr>
                <w:b w:val="0"/>
                <w:bCs w:val="0"/>
              </w:rPr>
            </w:pPr>
          </w:p>
        </w:tc>
        <w:tc>
          <w:tcPr>
            <w:tcW w:w="4425" w:type="dxa"/>
            <w:tcBorders>
              <w:bottom w:val="dotted" w:sz="4" w:space="0" w:color="auto"/>
            </w:tcBorders>
          </w:tcPr>
          <w:p w14:paraId="5E6975EF" w14:textId="77777777" w:rsidR="00FE25B7" w:rsidRPr="00210F0D" w:rsidRDefault="00FE25B7" w:rsidP="00464471">
            <w:pPr>
              <w:rPr>
                <w:b w:val="0"/>
                <w:bCs w:val="0"/>
              </w:rPr>
            </w:pPr>
            <w:r w:rsidRPr="00210F0D">
              <w:rPr>
                <w:b w:val="0"/>
                <w:bCs w:val="0"/>
              </w:rPr>
              <w:t>Faculties/Services -report as accrued costs by posting a prior period reversing journal to P13.</w:t>
            </w:r>
          </w:p>
          <w:p w14:paraId="0EDE3089" w14:textId="77777777" w:rsidR="00FE25B7" w:rsidRPr="00210F0D" w:rsidRDefault="00FE25B7" w:rsidP="00464471">
            <w:pPr>
              <w:rPr>
                <w:b w:val="0"/>
                <w:bCs w:val="0"/>
              </w:rPr>
            </w:pPr>
          </w:p>
          <w:p w14:paraId="7CF8C205" w14:textId="77777777" w:rsidR="00FE25B7" w:rsidRPr="00210F0D" w:rsidRDefault="00FE25B7" w:rsidP="00464471">
            <w:pPr>
              <w:rPr>
                <w:b w:val="0"/>
                <w:bCs w:val="0"/>
              </w:rPr>
            </w:pPr>
            <w:r w:rsidRPr="00210F0D">
              <w:rPr>
                <w:b w:val="0"/>
                <w:bCs w:val="0"/>
              </w:rPr>
              <w:t>This is particularly important for research and other externally funded projects that complete on or before 31 July.</w:t>
            </w:r>
          </w:p>
        </w:tc>
        <w:tc>
          <w:tcPr>
            <w:tcW w:w="1659" w:type="dxa"/>
            <w:tcBorders>
              <w:bottom w:val="dotted" w:sz="4" w:space="0" w:color="auto"/>
            </w:tcBorders>
            <w:shd w:val="clear" w:color="auto" w:fill="auto"/>
          </w:tcPr>
          <w:p w14:paraId="6E383A3E" w14:textId="77777777" w:rsidR="00FE25B7" w:rsidRPr="00210F0D" w:rsidRDefault="00FE25B7" w:rsidP="00464471">
            <w:pPr>
              <w:rPr>
                <w:b w:val="0"/>
                <w:iCs/>
              </w:rPr>
            </w:pPr>
            <w:r w:rsidRPr="00210F0D">
              <w:rPr>
                <w:b w:val="0"/>
                <w:iCs/>
              </w:rPr>
              <w:t>Deadline: to be posted by:</w:t>
            </w:r>
          </w:p>
          <w:p w14:paraId="7E1F433F" w14:textId="6392AADB" w:rsidR="00FE25B7" w:rsidRPr="00210F0D" w:rsidRDefault="00FE25B7" w:rsidP="00464471">
            <w:pPr>
              <w:rPr>
                <w:b w:val="0"/>
              </w:rPr>
            </w:pPr>
            <w:r w:rsidRPr="00210F0D">
              <w:rPr>
                <w:b w:val="0"/>
              </w:rPr>
              <w:t>1</w:t>
            </w:r>
            <w:r w:rsidR="00EB6F27">
              <w:rPr>
                <w:b w:val="0"/>
              </w:rPr>
              <w:t>3</w:t>
            </w:r>
            <w:r w:rsidRPr="00210F0D">
              <w:rPr>
                <w:b w:val="0"/>
              </w:rPr>
              <w:t xml:space="preserve"> August</w:t>
            </w:r>
          </w:p>
        </w:tc>
      </w:tr>
      <w:tr w:rsidR="00FE25B7" w:rsidRPr="004B11DF" w14:paraId="66BA8F6B" w14:textId="77777777" w:rsidTr="64108643">
        <w:trPr>
          <w:trHeight w:val="791"/>
        </w:trPr>
        <w:tc>
          <w:tcPr>
            <w:tcW w:w="4167" w:type="dxa"/>
            <w:vMerge/>
          </w:tcPr>
          <w:p w14:paraId="5F2DEA08" w14:textId="77777777" w:rsidR="00FE25B7" w:rsidRPr="00210F0D" w:rsidRDefault="00FE25B7" w:rsidP="00464471">
            <w:pPr>
              <w:rPr>
                <w:b w:val="0"/>
                <w:bCs w:val="0"/>
              </w:rPr>
            </w:pPr>
          </w:p>
        </w:tc>
        <w:tc>
          <w:tcPr>
            <w:tcW w:w="4425" w:type="dxa"/>
            <w:tcBorders>
              <w:top w:val="dotted" w:sz="4" w:space="0" w:color="auto"/>
            </w:tcBorders>
          </w:tcPr>
          <w:p w14:paraId="7F78200D" w14:textId="77777777" w:rsidR="00FE25B7" w:rsidRPr="00210F0D" w:rsidRDefault="00FE25B7" w:rsidP="00464471">
            <w:pPr>
              <w:pStyle w:val="Heading6"/>
              <w:framePr w:hSpace="0" w:wrap="auto" w:vAnchor="margin" w:hAnchor="text" w:yAlign="inline"/>
              <w:rPr>
                <w:sz w:val="20"/>
                <w:szCs w:val="20"/>
              </w:rPr>
            </w:pPr>
            <w:r w:rsidRPr="00210F0D">
              <w:rPr>
                <w:sz w:val="20"/>
                <w:szCs w:val="20"/>
              </w:rPr>
              <w:t>AND</w:t>
            </w:r>
          </w:p>
          <w:p w14:paraId="3E72892F" w14:textId="77777777" w:rsidR="00FE25B7" w:rsidRPr="00210F0D" w:rsidRDefault="00FE25B7" w:rsidP="00464471">
            <w:pPr>
              <w:rPr>
                <w:b w:val="0"/>
                <w:bCs w:val="0"/>
              </w:rPr>
            </w:pPr>
            <w:r w:rsidRPr="00210F0D">
              <w:rPr>
                <w:b w:val="0"/>
                <w:bCs w:val="0"/>
              </w:rPr>
              <w:t xml:space="preserve">Submit expense claims to Accounts Payable in normal way. </w:t>
            </w:r>
          </w:p>
          <w:p w14:paraId="4B05B0A8" w14:textId="77777777" w:rsidR="00FE25B7" w:rsidRPr="00210F0D" w:rsidRDefault="00FE25B7" w:rsidP="00464471">
            <w:pPr>
              <w:rPr>
                <w:b w:val="0"/>
                <w:bCs w:val="0"/>
              </w:rPr>
            </w:pPr>
          </w:p>
          <w:p w14:paraId="3456FC0B" w14:textId="2854A5A1" w:rsidR="00FE25B7" w:rsidRPr="00210F0D" w:rsidRDefault="00FE25B7" w:rsidP="00464471">
            <w:pPr>
              <w:rPr>
                <w:b w:val="0"/>
                <w:bCs w:val="0"/>
              </w:rPr>
            </w:pPr>
            <w:r w:rsidRPr="00210F0D">
              <w:rPr>
                <w:b w:val="0"/>
                <w:bCs w:val="0"/>
              </w:rPr>
              <w:t xml:space="preserve">All expenses received </w:t>
            </w:r>
            <w:r w:rsidRPr="00F504CC">
              <w:rPr>
                <w:b w:val="0"/>
                <w:bCs w:val="0"/>
              </w:rPr>
              <w:t xml:space="preserve">after </w:t>
            </w:r>
            <w:r w:rsidR="006A5441" w:rsidRPr="00D636C3">
              <w:rPr>
                <w:b w:val="0"/>
                <w:bCs w:val="0"/>
              </w:rPr>
              <w:t>1</w:t>
            </w:r>
            <w:r w:rsidR="00F504CC" w:rsidRPr="00D636C3">
              <w:rPr>
                <w:b w:val="0"/>
                <w:bCs w:val="0"/>
              </w:rPr>
              <w:t>8</w:t>
            </w:r>
            <w:r w:rsidRPr="00F504CC">
              <w:rPr>
                <w:b w:val="0"/>
                <w:bCs w:val="0"/>
              </w:rPr>
              <w:t xml:space="preserve"> July that relate to </w:t>
            </w:r>
            <w:r w:rsidR="00294503" w:rsidRPr="00F504CC">
              <w:rPr>
                <w:b w:val="0"/>
                <w:bCs w:val="0"/>
              </w:rPr>
              <w:t>202</w:t>
            </w:r>
            <w:r w:rsidR="0040356A" w:rsidRPr="00F504CC">
              <w:rPr>
                <w:b w:val="0"/>
                <w:bCs w:val="0"/>
              </w:rPr>
              <w:t>5</w:t>
            </w:r>
            <w:r w:rsidR="00294503" w:rsidRPr="00F504CC">
              <w:rPr>
                <w:b w:val="0"/>
                <w:bCs w:val="0"/>
              </w:rPr>
              <w:t>/2</w:t>
            </w:r>
            <w:r w:rsidR="0040356A" w:rsidRPr="00F504CC">
              <w:rPr>
                <w:b w:val="0"/>
                <w:bCs w:val="0"/>
              </w:rPr>
              <w:t>6</w:t>
            </w:r>
            <w:r w:rsidRPr="00F504CC">
              <w:rPr>
                <w:b w:val="0"/>
                <w:bCs w:val="0"/>
              </w:rPr>
              <w:t xml:space="preserve"> will be posted by AP team after 31 July into 202</w:t>
            </w:r>
            <w:r w:rsidR="00651855" w:rsidRPr="00F504CC">
              <w:rPr>
                <w:b w:val="0"/>
                <w:bCs w:val="0"/>
              </w:rPr>
              <w:t>5</w:t>
            </w:r>
            <w:r w:rsidRPr="00F504CC">
              <w:rPr>
                <w:b w:val="0"/>
                <w:bCs w:val="0"/>
              </w:rPr>
              <w:t>/2</w:t>
            </w:r>
            <w:r w:rsidR="00651855" w:rsidRPr="00F504CC">
              <w:rPr>
                <w:b w:val="0"/>
                <w:bCs w:val="0"/>
              </w:rPr>
              <w:t>6</w:t>
            </w:r>
            <w:r w:rsidRPr="00F504CC">
              <w:rPr>
                <w:b w:val="0"/>
                <w:bCs w:val="0"/>
              </w:rPr>
              <w:t xml:space="preserve">. For urgent payments received after </w:t>
            </w:r>
            <w:r w:rsidR="00D44329" w:rsidRPr="00D636C3">
              <w:rPr>
                <w:b w:val="0"/>
                <w:bCs w:val="0"/>
              </w:rPr>
              <w:t>1</w:t>
            </w:r>
            <w:r w:rsidR="00F504CC" w:rsidRPr="00F504CC">
              <w:rPr>
                <w:b w:val="0"/>
                <w:bCs w:val="0"/>
              </w:rPr>
              <w:t>8</w:t>
            </w:r>
            <w:r w:rsidRPr="00F504CC">
              <w:rPr>
                <w:b w:val="0"/>
                <w:bCs w:val="0"/>
              </w:rPr>
              <w:t xml:space="preserve"> July to be</w:t>
            </w:r>
            <w:r w:rsidRPr="00210F0D">
              <w:rPr>
                <w:b w:val="0"/>
                <w:bCs w:val="0"/>
              </w:rPr>
              <w:t xml:space="preserve"> processed by end of July, please communicate with AP team to avoid double-posting.</w:t>
            </w:r>
          </w:p>
        </w:tc>
        <w:tc>
          <w:tcPr>
            <w:tcW w:w="1659" w:type="dxa"/>
            <w:tcBorders>
              <w:top w:val="dotted" w:sz="4" w:space="0" w:color="auto"/>
            </w:tcBorders>
          </w:tcPr>
          <w:p w14:paraId="080FF1C4" w14:textId="77777777" w:rsidR="00FE25B7" w:rsidRPr="00210F0D" w:rsidRDefault="00FE25B7" w:rsidP="00464471">
            <w:pPr>
              <w:pStyle w:val="Heading7"/>
              <w:framePr w:hSpace="0" w:wrap="auto" w:vAnchor="margin" w:hAnchor="text" w:yAlign="inline"/>
              <w:rPr>
                <w:sz w:val="20"/>
                <w:szCs w:val="20"/>
              </w:rPr>
            </w:pPr>
          </w:p>
        </w:tc>
      </w:tr>
      <w:tr w:rsidR="00FE25B7" w:rsidRPr="004B11DF" w14:paraId="13591EAF" w14:textId="77777777" w:rsidTr="64108643">
        <w:trPr>
          <w:trHeight w:val="543"/>
        </w:trPr>
        <w:tc>
          <w:tcPr>
            <w:tcW w:w="4167" w:type="dxa"/>
          </w:tcPr>
          <w:p w14:paraId="1E1CE3F3" w14:textId="77777777" w:rsidR="00FE25B7" w:rsidRPr="0040356A" w:rsidRDefault="00FE25B7" w:rsidP="00464471">
            <w:pPr>
              <w:rPr>
                <w:b w:val="0"/>
                <w:bCs w:val="0"/>
              </w:rPr>
            </w:pPr>
            <w:r w:rsidRPr="0040356A">
              <w:rPr>
                <w:b w:val="0"/>
                <w:bCs w:val="0"/>
              </w:rPr>
              <w:t>Non-staff expense claims for costs incurred after 31 July</w:t>
            </w:r>
          </w:p>
        </w:tc>
        <w:tc>
          <w:tcPr>
            <w:tcW w:w="4425" w:type="dxa"/>
          </w:tcPr>
          <w:p w14:paraId="5561A037" w14:textId="77777777" w:rsidR="00FE25B7" w:rsidRPr="0040356A" w:rsidRDefault="00FE25B7" w:rsidP="00464471">
            <w:pPr>
              <w:rPr>
                <w:b w:val="0"/>
                <w:bCs w:val="0"/>
              </w:rPr>
            </w:pPr>
            <w:r w:rsidRPr="0040356A">
              <w:rPr>
                <w:b w:val="0"/>
                <w:bCs w:val="0"/>
              </w:rPr>
              <w:t>Submit expense claims to Accounts Payable in normal way.</w:t>
            </w:r>
          </w:p>
        </w:tc>
        <w:tc>
          <w:tcPr>
            <w:tcW w:w="1659" w:type="dxa"/>
          </w:tcPr>
          <w:p w14:paraId="1D4C4E00" w14:textId="77777777" w:rsidR="00FE25B7" w:rsidRPr="00D44329" w:rsidRDefault="00FE25B7" w:rsidP="00464471">
            <w:pPr>
              <w:rPr>
                <w:i/>
                <w:iCs/>
                <w:sz w:val="22"/>
                <w:szCs w:val="22"/>
              </w:rPr>
            </w:pPr>
          </w:p>
        </w:tc>
      </w:tr>
    </w:tbl>
    <w:p w14:paraId="733C645D" w14:textId="77777777" w:rsidR="00FE25B7" w:rsidRDefault="00FE25B7" w:rsidP="00FE25B7">
      <w:pPr>
        <w:rPr>
          <w:highlight w:val="yellow"/>
        </w:rPr>
      </w:pPr>
    </w:p>
    <w:p w14:paraId="2D528B74" w14:textId="6A9513ED" w:rsidR="00DC033C" w:rsidRDefault="00DC033C">
      <w:pPr>
        <w:spacing w:after="160" w:line="259" w:lineRule="auto"/>
        <w:rPr>
          <w:highlight w:val="yellow"/>
        </w:rPr>
      </w:pPr>
      <w:r>
        <w:rPr>
          <w:highlight w:val="yellow"/>
        </w:rPr>
        <w:br w:type="page"/>
      </w:r>
    </w:p>
    <w:p w14:paraId="742A6959" w14:textId="77777777" w:rsidR="00C81862" w:rsidRDefault="00C81862" w:rsidP="00FE25B7">
      <w:pPr>
        <w:rPr>
          <w:highlight w:val="yellow"/>
        </w:rPr>
      </w:pPr>
    </w:p>
    <w:p w14:paraId="2AB4BF82" w14:textId="24135420" w:rsidR="00C81862" w:rsidRPr="00C81862" w:rsidRDefault="00C81862" w:rsidP="00C81862">
      <w:pPr>
        <w:pStyle w:val="Heading1"/>
        <w:framePr w:hSpace="181" w:wrap="around" w:vAnchor="text" w:y="1"/>
      </w:pPr>
      <w:bookmarkStart w:id="9" w:name="_Toc192760684"/>
      <w:r w:rsidRPr="00C81862">
        <w:t>PAYROLL CLAIMS AND JOURNALS</w:t>
      </w:r>
      <w:bookmarkEnd w:id="9"/>
    </w:p>
    <w:p w14:paraId="392BBA73" w14:textId="77777777" w:rsidR="00C81862" w:rsidRDefault="00C81862" w:rsidP="00FE25B7">
      <w:pPr>
        <w:rPr>
          <w:highlight w:val="yellow"/>
        </w:rPr>
      </w:pPr>
    </w:p>
    <w:p w14:paraId="789ED796" w14:textId="77777777" w:rsidR="00C81862" w:rsidRPr="004B11DF" w:rsidRDefault="00C81862" w:rsidP="00FE25B7">
      <w:pPr>
        <w:rPr>
          <w:highlight w:val="yellow"/>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4297"/>
        <w:gridCol w:w="1709"/>
      </w:tblGrid>
      <w:tr w:rsidR="00FE25B7" w:rsidRPr="004B11DF" w14:paraId="13C7BDCC" w14:textId="77777777" w:rsidTr="517A7DDC">
        <w:trPr>
          <w:cantSplit/>
          <w:tblHeader/>
        </w:trPr>
        <w:tc>
          <w:tcPr>
            <w:tcW w:w="4245" w:type="dxa"/>
            <w:tcBorders>
              <w:bottom w:val="single" w:sz="4" w:space="0" w:color="auto"/>
            </w:tcBorders>
            <w:shd w:val="clear" w:color="auto" w:fill="B4C6E7" w:themeFill="accent1" w:themeFillTint="66"/>
          </w:tcPr>
          <w:p w14:paraId="6EE336B9" w14:textId="77777777" w:rsidR="00FE25B7" w:rsidRPr="004B11DF" w:rsidRDefault="00FE25B7" w:rsidP="5E9252A7">
            <w:pPr>
              <w:rPr>
                <w:sz w:val="22"/>
                <w:szCs w:val="22"/>
                <w:u w:val="single"/>
              </w:rPr>
            </w:pPr>
          </w:p>
          <w:p w14:paraId="1DB749A0" w14:textId="55CCC63C" w:rsidR="00FE25B7" w:rsidRPr="00DC033C" w:rsidRDefault="00FE25B7" w:rsidP="5E9252A7">
            <w:r w:rsidRPr="00DC033C">
              <w:t>PAYROLL CLAIMS &amp; Journals</w:t>
            </w:r>
          </w:p>
        </w:tc>
        <w:tc>
          <w:tcPr>
            <w:tcW w:w="6006" w:type="dxa"/>
            <w:gridSpan w:val="2"/>
            <w:tcBorders>
              <w:bottom w:val="single" w:sz="4" w:space="0" w:color="auto"/>
            </w:tcBorders>
            <w:shd w:val="clear" w:color="auto" w:fill="B4C6E7" w:themeFill="accent1" w:themeFillTint="66"/>
            <w:vAlign w:val="center"/>
          </w:tcPr>
          <w:p w14:paraId="1B9040B1" w14:textId="77777777" w:rsidR="00FE25B7" w:rsidRPr="004B11DF" w:rsidRDefault="00FE25B7" w:rsidP="00DC033C">
            <w:pPr>
              <w:jc w:val="right"/>
              <w:rPr>
                <w:sz w:val="22"/>
                <w:szCs w:val="22"/>
                <w:u w:val="single"/>
              </w:rPr>
            </w:pPr>
          </w:p>
          <w:p w14:paraId="53F5E958" w14:textId="77777777" w:rsidR="00DC033C" w:rsidRPr="005F0929" w:rsidRDefault="00FE25B7" w:rsidP="1413C772">
            <w:pPr>
              <w:jc w:val="right"/>
            </w:pPr>
            <w:r w:rsidRPr="005F0929">
              <w:rPr>
                <w:u w:val="single"/>
              </w:rPr>
              <w:t>CONTACT</w:t>
            </w:r>
            <w:r w:rsidRPr="005F0929">
              <w:t xml:space="preserve"> </w:t>
            </w:r>
          </w:p>
          <w:p w14:paraId="2155907F" w14:textId="77777777" w:rsidR="00DC033C" w:rsidRPr="005F0929" w:rsidRDefault="00FE25B7" w:rsidP="1413C772">
            <w:pPr>
              <w:jc w:val="right"/>
            </w:pPr>
            <w:r w:rsidRPr="005F0929">
              <w:t>Melanie Philpott</w:t>
            </w:r>
          </w:p>
          <w:p w14:paraId="2E03BD3C" w14:textId="2F170633" w:rsidR="00FE25B7" w:rsidRPr="005F0929" w:rsidRDefault="00FE25B7" w:rsidP="1413C772">
            <w:pPr>
              <w:jc w:val="right"/>
            </w:pPr>
            <w:hyperlink r:id="rId22">
              <w:r w:rsidRPr="005F0929">
                <w:rPr>
                  <w:rStyle w:val="Hyperlink"/>
                  <w:rFonts w:cs="Arial"/>
                </w:rPr>
                <w:t>m.e.philpott@exeter.ac.uk</w:t>
              </w:r>
            </w:hyperlink>
          </w:p>
          <w:p w14:paraId="607F6EBA" w14:textId="77777777" w:rsidR="00FE25B7" w:rsidRPr="004B11DF" w:rsidRDefault="00FE25B7" w:rsidP="00DC033C">
            <w:pPr>
              <w:jc w:val="right"/>
              <w:rPr>
                <w:sz w:val="22"/>
                <w:szCs w:val="22"/>
              </w:rPr>
            </w:pPr>
          </w:p>
        </w:tc>
      </w:tr>
      <w:tr w:rsidR="00FE25B7" w:rsidRPr="004B11DF" w14:paraId="6788513F" w14:textId="77777777" w:rsidTr="517A7DDC">
        <w:trPr>
          <w:cantSplit/>
          <w:trHeight w:val="952"/>
        </w:trPr>
        <w:tc>
          <w:tcPr>
            <w:tcW w:w="4245" w:type="dxa"/>
            <w:vMerge w:val="restart"/>
            <w:shd w:val="clear" w:color="auto" w:fill="auto"/>
          </w:tcPr>
          <w:p w14:paraId="70C907FC" w14:textId="4E0AB840" w:rsidR="00FE25B7" w:rsidRPr="00DC033C" w:rsidRDefault="3C63F922" w:rsidP="1413C772">
            <w:pPr>
              <w:rPr>
                <w:rFonts w:eastAsiaTheme="minorEastAsia"/>
                <w:b w:val="0"/>
                <w:bCs w:val="0"/>
              </w:rPr>
            </w:pPr>
            <w:r w:rsidRPr="1413C772">
              <w:rPr>
                <w:rFonts w:eastAsiaTheme="minorEastAsia"/>
                <w:b w:val="0"/>
                <w:bCs w:val="0"/>
              </w:rPr>
              <w:t>Research Finance Teams</w:t>
            </w:r>
            <w:r w:rsidR="29A460BE" w:rsidRPr="1413C772">
              <w:rPr>
                <w:rFonts w:eastAsiaTheme="minorEastAsia"/>
                <w:b w:val="0"/>
                <w:bCs w:val="0"/>
              </w:rPr>
              <w:t xml:space="preserve"> – payroll journals</w:t>
            </w:r>
          </w:p>
        </w:tc>
        <w:tc>
          <w:tcPr>
            <w:tcW w:w="4297" w:type="dxa"/>
            <w:shd w:val="clear" w:color="auto" w:fill="auto"/>
          </w:tcPr>
          <w:p w14:paraId="78F229D4" w14:textId="310DF2DF" w:rsidR="3C63F922" w:rsidRPr="00DC033C" w:rsidRDefault="3C63F922" w:rsidP="5E9252A7">
            <w:r w:rsidRPr="00DC033C">
              <w:rPr>
                <w:rFonts w:eastAsia="Arial"/>
                <w:b w:val="0"/>
                <w:bCs w:val="0"/>
              </w:rPr>
              <w:t>Submit all payroll journals to Assistant Accountant (Payroll)</w:t>
            </w:r>
          </w:p>
          <w:p w14:paraId="32E4D7A8" w14:textId="77777777" w:rsidR="00FE25B7" w:rsidRPr="00DC033C" w:rsidRDefault="00FE25B7" w:rsidP="00464471">
            <w:pPr>
              <w:rPr>
                <w:b w:val="0"/>
                <w:bCs w:val="0"/>
                <w:highlight w:val="yellow"/>
              </w:rPr>
            </w:pPr>
          </w:p>
        </w:tc>
        <w:tc>
          <w:tcPr>
            <w:tcW w:w="1709" w:type="dxa"/>
            <w:shd w:val="clear" w:color="auto" w:fill="auto"/>
          </w:tcPr>
          <w:p w14:paraId="6F63ED02" w14:textId="65A6535E" w:rsidR="00FE25B7" w:rsidRPr="00DC033C" w:rsidRDefault="00A15086" w:rsidP="5E9252A7">
            <w:pPr>
              <w:rPr>
                <w:b w:val="0"/>
                <w:bCs w:val="0"/>
              </w:rPr>
            </w:pPr>
            <w:r>
              <w:rPr>
                <w:b w:val="0"/>
                <w:bCs w:val="0"/>
              </w:rPr>
              <w:t>Thur</w:t>
            </w:r>
            <w:r w:rsidR="3C63F922">
              <w:rPr>
                <w:b w:val="0"/>
                <w:bCs w:val="0"/>
              </w:rPr>
              <w:t>sday 31</w:t>
            </w:r>
            <w:r w:rsidR="2F019623" w:rsidRPr="1413C772">
              <w:rPr>
                <w:b w:val="0"/>
                <w:bCs w:val="0"/>
                <w:vertAlign w:val="superscript"/>
              </w:rPr>
              <w:t>st</w:t>
            </w:r>
            <w:r w:rsidR="2F019623">
              <w:rPr>
                <w:b w:val="0"/>
                <w:bCs w:val="0"/>
              </w:rPr>
              <w:t xml:space="preserve"> </w:t>
            </w:r>
            <w:r w:rsidR="3C63F922">
              <w:rPr>
                <w:b w:val="0"/>
                <w:bCs w:val="0"/>
              </w:rPr>
              <w:t>July</w:t>
            </w:r>
            <w:r w:rsidR="0EFE3BE7">
              <w:rPr>
                <w:b w:val="0"/>
                <w:bCs w:val="0"/>
              </w:rPr>
              <w:t xml:space="preserve"> 5pm</w:t>
            </w:r>
          </w:p>
        </w:tc>
      </w:tr>
      <w:tr w:rsidR="5E9252A7" w14:paraId="39DA9C19" w14:textId="77777777" w:rsidTr="517A7DDC">
        <w:trPr>
          <w:cantSplit/>
          <w:trHeight w:val="300"/>
        </w:trPr>
        <w:tc>
          <w:tcPr>
            <w:tcW w:w="4245" w:type="dxa"/>
            <w:vMerge/>
          </w:tcPr>
          <w:p w14:paraId="513C9BBF" w14:textId="77777777" w:rsidR="00A81341" w:rsidRPr="00DC033C" w:rsidRDefault="00A81341"/>
        </w:tc>
        <w:tc>
          <w:tcPr>
            <w:tcW w:w="4297" w:type="dxa"/>
            <w:shd w:val="clear" w:color="auto" w:fill="auto"/>
          </w:tcPr>
          <w:p w14:paraId="3654FA9D" w14:textId="6387AC29" w:rsidR="5E9252A7" w:rsidRPr="00DC033C" w:rsidRDefault="5E9252A7" w:rsidP="5E9252A7">
            <w:r w:rsidRPr="00DC033C">
              <w:rPr>
                <w:rFonts w:eastAsia="Arial"/>
                <w:b w:val="0"/>
                <w:bCs w:val="0"/>
                <w:color w:val="000000" w:themeColor="text1"/>
              </w:rPr>
              <w:t xml:space="preserve">Submit all </w:t>
            </w:r>
            <w:r w:rsidR="00294503" w:rsidRPr="00DC033C">
              <w:rPr>
                <w:rFonts w:eastAsia="Arial"/>
                <w:b w:val="0"/>
                <w:bCs w:val="0"/>
                <w:color w:val="000000" w:themeColor="text1"/>
              </w:rPr>
              <w:t>2024/25</w:t>
            </w:r>
            <w:r w:rsidRPr="00DC033C">
              <w:rPr>
                <w:rFonts w:eastAsia="Arial"/>
                <w:b w:val="0"/>
                <w:bCs w:val="0"/>
                <w:color w:val="000000" w:themeColor="text1"/>
              </w:rPr>
              <w:t xml:space="preserve"> payroll journals to Mark Brown and Bernie Samuel for materiality review.  Mark will submit them to the Assistant Accountant (Payroll) for posting where appropriate</w:t>
            </w:r>
          </w:p>
          <w:p w14:paraId="3654548E" w14:textId="15317CAC" w:rsidR="5E9252A7" w:rsidRPr="00DC033C" w:rsidRDefault="5E9252A7" w:rsidP="5E9252A7">
            <w:r w:rsidRPr="00DC033C">
              <w:rPr>
                <w:rFonts w:eastAsia="Arial"/>
                <w:b w:val="0"/>
                <w:bCs w:val="0"/>
                <w:color w:val="000000" w:themeColor="text1"/>
              </w:rPr>
              <w:t xml:space="preserve"> </w:t>
            </w:r>
          </w:p>
        </w:tc>
        <w:tc>
          <w:tcPr>
            <w:tcW w:w="1709" w:type="dxa"/>
            <w:shd w:val="clear" w:color="auto" w:fill="auto"/>
          </w:tcPr>
          <w:p w14:paraId="4B651D57" w14:textId="7E087A69" w:rsidR="5E9252A7" w:rsidRPr="00DC033C" w:rsidRDefault="00A15086">
            <w:r w:rsidRPr="20A95D03">
              <w:rPr>
                <w:rFonts w:eastAsia="Arial"/>
                <w:b w:val="0"/>
                <w:bCs w:val="0"/>
                <w:color w:val="000000" w:themeColor="text1"/>
              </w:rPr>
              <w:t>Fri</w:t>
            </w:r>
            <w:r w:rsidR="5E9252A7" w:rsidRPr="20A95D03">
              <w:rPr>
                <w:rFonts w:eastAsia="Arial"/>
                <w:b w:val="0"/>
                <w:bCs w:val="0"/>
                <w:color w:val="000000" w:themeColor="text1"/>
              </w:rPr>
              <w:t>day 1</w:t>
            </w:r>
            <w:r w:rsidR="33472D21" w:rsidRPr="20A95D03">
              <w:rPr>
                <w:rFonts w:eastAsia="Arial"/>
                <w:b w:val="0"/>
                <w:bCs w:val="0"/>
                <w:color w:val="000000" w:themeColor="text1"/>
              </w:rPr>
              <w:t xml:space="preserve"> </w:t>
            </w:r>
            <w:r w:rsidR="5E9252A7" w:rsidRPr="20A95D03">
              <w:rPr>
                <w:rFonts w:eastAsia="Arial"/>
                <w:b w:val="0"/>
                <w:bCs w:val="0"/>
                <w:color w:val="000000" w:themeColor="text1"/>
              </w:rPr>
              <w:t xml:space="preserve">August to </w:t>
            </w:r>
            <w:r w:rsidR="0A4FB36B" w:rsidRPr="20A95D03">
              <w:rPr>
                <w:rFonts w:eastAsia="Arial"/>
                <w:b w:val="0"/>
                <w:bCs w:val="0"/>
                <w:color w:val="000000" w:themeColor="text1"/>
              </w:rPr>
              <w:t>Thursday</w:t>
            </w:r>
            <w:r w:rsidR="2FB2E6AF" w:rsidRPr="20A95D03">
              <w:rPr>
                <w:rFonts w:eastAsia="Arial"/>
                <w:b w:val="0"/>
                <w:bCs w:val="0"/>
                <w:color w:val="000000" w:themeColor="text1"/>
              </w:rPr>
              <w:t xml:space="preserve"> </w:t>
            </w:r>
            <w:r w:rsidR="5DE2E255" w:rsidRPr="20A95D03">
              <w:rPr>
                <w:rFonts w:eastAsia="Arial"/>
                <w:b w:val="0"/>
                <w:bCs w:val="0"/>
                <w:color w:val="000000" w:themeColor="text1"/>
              </w:rPr>
              <w:t>7</w:t>
            </w:r>
            <w:proofErr w:type="gramStart"/>
            <w:r w:rsidR="6FC4AA8A" w:rsidRPr="20A95D03">
              <w:rPr>
                <w:rFonts w:eastAsia="Arial"/>
                <w:b w:val="0"/>
                <w:bCs w:val="0"/>
                <w:color w:val="000000" w:themeColor="text1"/>
                <w:vertAlign w:val="superscript"/>
              </w:rPr>
              <w:t>th</w:t>
            </w:r>
            <w:r w:rsidR="6FC4AA8A" w:rsidRPr="20A95D03">
              <w:rPr>
                <w:rFonts w:eastAsia="Arial"/>
                <w:b w:val="0"/>
                <w:bCs w:val="0"/>
                <w:color w:val="000000" w:themeColor="text1"/>
              </w:rPr>
              <w:t xml:space="preserve"> </w:t>
            </w:r>
            <w:r w:rsidR="00AB57B8" w:rsidRPr="20A95D03">
              <w:rPr>
                <w:rFonts w:eastAsia="Arial"/>
                <w:b w:val="0"/>
                <w:bCs w:val="0"/>
                <w:color w:val="000000" w:themeColor="text1"/>
              </w:rPr>
              <w:t xml:space="preserve"> </w:t>
            </w:r>
            <w:r w:rsidR="5E9252A7" w:rsidRPr="20A95D03">
              <w:rPr>
                <w:rFonts w:eastAsia="Arial"/>
                <w:b w:val="0"/>
                <w:bCs w:val="0"/>
                <w:color w:val="000000" w:themeColor="text1"/>
              </w:rPr>
              <w:t>August</w:t>
            </w:r>
            <w:proofErr w:type="gramEnd"/>
          </w:p>
          <w:p w14:paraId="4D366652" w14:textId="7FB57222" w:rsidR="5E9252A7" w:rsidRPr="00DC033C" w:rsidRDefault="5E9252A7" w:rsidP="5E9252A7">
            <w:r w:rsidRPr="00DC033C">
              <w:rPr>
                <w:rFonts w:eastAsia="Arial"/>
                <w:b w:val="0"/>
                <w:bCs w:val="0"/>
              </w:rPr>
              <w:t xml:space="preserve"> </w:t>
            </w:r>
          </w:p>
          <w:p w14:paraId="04B6F475" w14:textId="45BBAB44" w:rsidR="5E9252A7" w:rsidRPr="00DC033C" w:rsidRDefault="5E9252A7" w:rsidP="5E9252A7">
            <w:r w:rsidRPr="00DC033C">
              <w:rPr>
                <w:rFonts w:eastAsia="Arial"/>
                <w:b w:val="0"/>
                <w:bCs w:val="0"/>
              </w:rPr>
              <w:t xml:space="preserve"> </w:t>
            </w:r>
          </w:p>
        </w:tc>
      </w:tr>
      <w:tr w:rsidR="5E9252A7" w14:paraId="71852B98" w14:textId="77777777" w:rsidTr="517A7DDC">
        <w:trPr>
          <w:cantSplit/>
          <w:trHeight w:val="300"/>
        </w:trPr>
        <w:tc>
          <w:tcPr>
            <w:tcW w:w="4245" w:type="dxa"/>
            <w:vMerge/>
          </w:tcPr>
          <w:p w14:paraId="02FC3880" w14:textId="77777777" w:rsidR="00A81341" w:rsidRPr="00DC033C" w:rsidRDefault="00A81341"/>
        </w:tc>
        <w:tc>
          <w:tcPr>
            <w:tcW w:w="4297" w:type="dxa"/>
            <w:shd w:val="clear" w:color="auto" w:fill="auto"/>
          </w:tcPr>
          <w:p w14:paraId="47CCFF2B" w14:textId="35605DEB" w:rsidR="5E9252A7" w:rsidRPr="00DC033C" w:rsidRDefault="6BCF9B95" w:rsidP="5E9252A7">
            <w:r w:rsidRPr="1413C772">
              <w:rPr>
                <w:rFonts w:eastAsia="Arial"/>
                <w:b w:val="0"/>
                <w:bCs w:val="0"/>
                <w:color w:val="000000" w:themeColor="text1"/>
              </w:rPr>
              <w:t>Deadline for posting of p</w:t>
            </w:r>
            <w:r w:rsidR="5E9252A7" w:rsidRPr="1413C772">
              <w:rPr>
                <w:rFonts w:eastAsia="Arial"/>
                <w:b w:val="0"/>
                <w:bCs w:val="0"/>
                <w:color w:val="000000" w:themeColor="text1"/>
              </w:rPr>
              <w:t>ayroll journals submitted via Mark or Bernie in T1</w:t>
            </w:r>
            <w:r w:rsidR="254FA748" w:rsidRPr="1413C772">
              <w:rPr>
                <w:rFonts w:eastAsia="Arial"/>
                <w:b w:val="0"/>
                <w:bCs w:val="0"/>
                <w:color w:val="000000" w:themeColor="text1"/>
              </w:rPr>
              <w:t xml:space="preserve"> by Assistant Accountant</w:t>
            </w:r>
            <w:r w:rsidR="0C07D1E6" w:rsidRPr="1413C772">
              <w:rPr>
                <w:rFonts w:eastAsia="Arial"/>
                <w:b w:val="0"/>
                <w:bCs w:val="0"/>
                <w:color w:val="000000" w:themeColor="text1"/>
              </w:rPr>
              <w:t xml:space="preserve"> (Payroll)</w:t>
            </w:r>
          </w:p>
          <w:p w14:paraId="4E63F561" w14:textId="0E0D1ADE" w:rsidR="5E9252A7" w:rsidRPr="00DC033C" w:rsidRDefault="5E9252A7" w:rsidP="5E9252A7">
            <w:r w:rsidRPr="00DC033C">
              <w:rPr>
                <w:rFonts w:eastAsia="Arial"/>
                <w:b w:val="0"/>
                <w:bCs w:val="0"/>
              </w:rPr>
              <w:t xml:space="preserve"> </w:t>
            </w:r>
          </w:p>
        </w:tc>
        <w:tc>
          <w:tcPr>
            <w:tcW w:w="1709" w:type="dxa"/>
            <w:shd w:val="clear" w:color="auto" w:fill="auto"/>
          </w:tcPr>
          <w:p w14:paraId="6C804EE1" w14:textId="0E4C1C54" w:rsidR="44718556" w:rsidRPr="00DC033C" w:rsidRDefault="1D73E3E6" w:rsidP="5E9252A7">
            <w:pPr>
              <w:rPr>
                <w:rFonts w:eastAsia="Arial"/>
                <w:b w:val="0"/>
                <w:bCs w:val="0"/>
                <w:color w:val="000000" w:themeColor="text1"/>
              </w:rPr>
            </w:pPr>
            <w:r w:rsidRPr="1413C772">
              <w:rPr>
                <w:rFonts w:eastAsia="Arial"/>
                <w:b w:val="0"/>
                <w:bCs w:val="0"/>
                <w:color w:val="000000" w:themeColor="text1"/>
              </w:rPr>
              <w:t>Monday 11</w:t>
            </w:r>
            <w:r w:rsidRPr="1413C772">
              <w:rPr>
                <w:rFonts w:eastAsia="Arial"/>
                <w:b w:val="0"/>
                <w:bCs w:val="0"/>
                <w:color w:val="000000" w:themeColor="text1"/>
                <w:vertAlign w:val="superscript"/>
              </w:rPr>
              <w:t>th</w:t>
            </w:r>
            <w:r w:rsidRPr="1413C772">
              <w:rPr>
                <w:rFonts w:eastAsia="Arial"/>
                <w:b w:val="0"/>
                <w:bCs w:val="0"/>
                <w:color w:val="000000" w:themeColor="text1"/>
              </w:rPr>
              <w:t xml:space="preserve"> </w:t>
            </w:r>
            <w:r w:rsidR="5E9252A7" w:rsidRPr="1413C772">
              <w:rPr>
                <w:rFonts w:eastAsia="Arial"/>
                <w:b w:val="0"/>
                <w:bCs w:val="0"/>
                <w:color w:val="000000" w:themeColor="text1"/>
              </w:rPr>
              <w:t xml:space="preserve">August </w:t>
            </w:r>
          </w:p>
        </w:tc>
      </w:tr>
      <w:tr w:rsidR="5E9252A7" w14:paraId="730834FC" w14:textId="77777777" w:rsidTr="517A7DDC">
        <w:trPr>
          <w:cantSplit/>
          <w:trHeight w:val="300"/>
        </w:trPr>
        <w:tc>
          <w:tcPr>
            <w:tcW w:w="4245" w:type="dxa"/>
            <w:vMerge/>
          </w:tcPr>
          <w:p w14:paraId="7A829E86" w14:textId="77777777" w:rsidR="00A81341" w:rsidRPr="00DC033C" w:rsidRDefault="00A81341"/>
        </w:tc>
        <w:tc>
          <w:tcPr>
            <w:tcW w:w="4297" w:type="dxa"/>
            <w:shd w:val="clear" w:color="auto" w:fill="auto"/>
          </w:tcPr>
          <w:p w14:paraId="36620B58" w14:textId="4DFA89BF" w:rsidR="5E9252A7" w:rsidRPr="00DC033C" w:rsidRDefault="5E9252A7" w:rsidP="5E9252A7">
            <w:r w:rsidRPr="1413C772">
              <w:rPr>
                <w:rFonts w:eastAsia="Arial"/>
                <w:b w:val="0"/>
                <w:bCs w:val="0"/>
                <w:color w:val="000000" w:themeColor="text1"/>
              </w:rPr>
              <w:t>202</w:t>
            </w:r>
            <w:r w:rsidR="2A920718" w:rsidRPr="1413C772">
              <w:rPr>
                <w:rFonts w:eastAsia="Arial"/>
                <w:b w:val="0"/>
                <w:bCs w:val="0"/>
                <w:color w:val="000000" w:themeColor="text1"/>
              </w:rPr>
              <w:t>5</w:t>
            </w:r>
            <w:r w:rsidRPr="1413C772">
              <w:rPr>
                <w:rFonts w:eastAsia="Arial"/>
                <w:b w:val="0"/>
                <w:bCs w:val="0"/>
                <w:color w:val="000000" w:themeColor="text1"/>
              </w:rPr>
              <w:t>/2</w:t>
            </w:r>
            <w:r w:rsidR="19F833F9" w:rsidRPr="1413C772">
              <w:rPr>
                <w:rFonts w:eastAsia="Arial"/>
                <w:b w:val="0"/>
                <w:bCs w:val="0"/>
                <w:color w:val="000000" w:themeColor="text1"/>
              </w:rPr>
              <w:t>6</w:t>
            </w:r>
            <w:r w:rsidRPr="1413C772">
              <w:rPr>
                <w:rFonts w:eastAsia="Arial"/>
                <w:b w:val="0"/>
                <w:bCs w:val="0"/>
                <w:color w:val="000000" w:themeColor="text1"/>
              </w:rPr>
              <w:t xml:space="preserve"> payroll journals –please hold them until </w:t>
            </w:r>
            <w:r w:rsidR="470FA21A" w:rsidRPr="1413C772">
              <w:rPr>
                <w:rFonts w:eastAsia="Arial"/>
                <w:b w:val="0"/>
                <w:bCs w:val="0"/>
                <w:color w:val="000000" w:themeColor="text1"/>
              </w:rPr>
              <w:t>Tuesday</w:t>
            </w:r>
            <w:r w:rsidR="23BE1685" w:rsidRPr="1413C772">
              <w:rPr>
                <w:rFonts w:eastAsia="Arial"/>
                <w:b w:val="0"/>
                <w:bCs w:val="0"/>
                <w:color w:val="000000" w:themeColor="text1"/>
              </w:rPr>
              <w:t xml:space="preserve"> 19</w:t>
            </w:r>
            <w:r w:rsidR="23BE1685" w:rsidRPr="1413C772">
              <w:rPr>
                <w:rFonts w:eastAsia="Arial"/>
                <w:b w:val="0"/>
                <w:bCs w:val="0"/>
                <w:color w:val="000000" w:themeColor="text1"/>
                <w:vertAlign w:val="superscript"/>
              </w:rPr>
              <w:t>th</w:t>
            </w:r>
            <w:r w:rsidR="23BE1685" w:rsidRPr="1413C772">
              <w:rPr>
                <w:rFonts w:eastAsia="Arial"/>
                <w:b w:val="0"/>
                <w:bCs w:val="0"/>
                <w:color w:val="000000" w:themeColor="text1"/>
              </w:rPr>
              <w:t xml:space="preserve"> </w:t>
            </w:r>
            <w:r w:rsidRPr="1413C772">
              <w:rPr>
                <w:rFonts w:eastAsia="Arial"/>
                <w:b w:val="0"/>
                <w:bCs w:val="0"/>
                <w:color w:val="000000" w:themeColor="text1"/>
              </w:rPr>
              <w:t>August when normal service will resume.</w:t>
            </w:r>
          </w:p>
          <w:p w14:paraId="3C0CDAEA" w14:textId="0B263504" w:rsidR="5E9252A7" w:rsidRPr="00DC033C" w:rsidRDefault="5E9252A7" w:rsidP="5E9252A7">
            <w:r w:rsidRPr="00DC033C">
              <w:rPr>
                <w:rFonts w:eastAsia="Arial"/>
                <w:b w:val="0"/>
                <w:bCs w:val="0"/>
              </w:rPr>
              <w:t xml:space="preserve"> </w:t>
            </w:r>
          </w:p>
        </w:tc>
        <w:tc>
          <w:tcPr>
            <w:tcW w:w="1709" w:type="dxa"/>
            <w:shd w:val="clear" w:color="auto" w:fill="auto"/>
          </w:tcPr>
          <w:p w14:paraId="357E3DB8" w14:textId="0B38CEC0" w:rsidR="5E9252A7" w:rsidRPr="00DC033C" w:rsidRDefault="1B179773" w:rsidP="20A95D03">
            <w:pPr>
              <w:rPr>
                <w:rFonts w:eastAsia="Arial"/>
                <w:b w:val="0"/>
                <w:bCs w:val="0"/>
                <w:color w:val="000000" w:themeColor="text1"/>
              </w:rPr>
            </w:pPr>
            <w:r w:rsidRPr="20A95D03">
              <w:rPr>
                <w:rFonts w:eastAsia="Arial"/>
                <w:b w:val="0"/>
                <w:bCs w:val="0"/>
                <w:color w:val="000000" w:themeColor="text1"/>
              </w:rPr>
              <w:t>Monday 18</w:t>
            </w:r>
            <w:r w:rsidRPr="20A95D03">
              <w:rPr>
                <w:rFonts w:eastAsia="Arial"/>
                <w:b w:val="0"/>
                <w:bCs w:val="0"/>
                <w:color w:val="000000" w:themeColor="text1"/>
                <w:vertAlign w:val="superscript"/>
              </w:rPr>
              <w:t>th</w:t>
            </w:r>
            <w:r w:rsidR="5D034D6F" w:rsidRPr="20A95D03">
              <w:rPr>
                <w:rFonts w:eastAsia="Arial"/>
                <w:b w:val="0"/>
                <w:bCs w:val="0"/>
                <w:color w:val="000000" w:themeColor="text1"/>
              </w:rPr>
              <w:t xml:space="preserve"> </w:t>
            </w:r>
            <w:r w:rsidR="5E9252A7" w:rsidRPr="20A95D03">
              <w:rPr>
                <w:rFonts w:eastAsia="Arial"/>
                <w:b w:val="0"/>
                <w:bCs w:val="0"/>
                <w:color w:val="000000" w:themeColor="text1"/>
              </w:rPr>
              <w:t>August</w:t>
            </w:r>
          </w:p>
        </w:tc>
      </w:tr>
      <w:tr w:rsidR="5E9252A7" w14:paraId="31AC40B4" w14:textId="77777777" w:rsidTr="517A7DDC">
        <w:trPr>
          <w:cantSplit/>
          <w:trHeight w:val="300"/>
        </w:trPr>
        <w:tc>
          <w:tcPr>
            <w:tcW w:w="4245" w:type="dxa"/>
            <w:shd w:val="clear" w:color="auto" w:fill="auto"/>
          </w:tcPr>
          <w:p w14:paraId="051BEB67" w14:textId="1D605E70" w:rsidR="5E9252A7" w:rsidRPr="00DC033C" w:rsidRDefault="5E9252A7" w:rsidP="5E9252A7">
            <w:r w:rsidRPr="1413C772">
              <w:rPr>
                <w:rFonts w:eastAsia="Arial"/>
                <w:b w:val="0"/>
                <w:bCs w:val="0"/>
                <w:color w:val="000000" w:themeColor="text1"/>
              </w:rPr>
              <w:t>Payroll suspense account clearance and review of BC0000 on 2</w:t>
            </w:r>
            <w:r w:rsidR="2FC47F2B" w:rsidRPr="1413C772">
              <w:rPr>
                <w:rFonts w:eastAsia="Arial"/>
                <w:b w:val="0"/>
                <w:bCs w:val="0"/>
                <w:color w:val="000000" w:themeColor="text1"/>
              </w:rPr>
              <w:t>5</w:t>
            </w:r>
            <w:r w:rsidRPr="1413C772">
              <w:rPr>
                <w:rFonts w:eastAsia="Arial"/>
                <w:b w:val="0"/>
                <w:bCs w:val="0"/>
                <w:color w:val="000000" w:themeColor="text1"/>
              </w:rPr>
              <w:t>PYACT</w:t>
            </w:r>
          </w:p>
        </w:tc>
        <w:tc>
          <w:tcPr>
            <w:tcW w:w="4297" w:type="dxa"/>
            <w:shd w:val="clear" w:color="auto" w:fill="auto"/>
          </w:tcPr>
          <w:p w14:paraId="72B366F3" w14:textId="4945B0E5" w:rsidR="5E9252A7" w:rsidRPr="00DC033C" w:rsidRDefault="5E9252A7">
            <w:r w:rsidRPr="20A95D03">
              <w:rPr>
                <w:rFonts w:eastAsia="Arial"/>
                <w:b w:val="0"/>
                <w:bCs w:val="0"/>
                <w:color w:val="000000" w:themeColor="text1"/>
              </w:rPr>
              <w:t>Payroll suspense account clearing (and BC0000) will begin when payroll is posted into T1 (expected 29</w:t>
            </w:r>
            <w:r w:rsidR="2BE20A1B" w:rsidRPr="20A95D03">
              <w:rPr>
                <w:rFonts w:eastAsia="Arial"/>
                <w:b w:val="0"/>
                <w:bCs w:val="0"/>
                <w:color w:val="000000" w:themeColor="text1"/>
                <w:vertAlign w:val="superscript"/>
              </w:rPr>
              <w:t>th</w:t>
            </w:r>
            <w:r w:rsidR="2BE20A1B" w:rsidRPr="20A95D03">
              <w:rPr>
                <w:rFonts w:eastAsia="Arial"/>
                <w:b w:val="0"/>
                <w:bCs w:val="0"/>
                <w:color w:val="000000" w:themeColor="text1"/>
              </w:rPr>
              <w:t xml:space="preserve"> </w:t>
            </w:r>
            <w:r w:rsidRPr="20A95D03">
              <w:rPr>
                <w:rFonts w:eastAsia="Arial"/>
                <w:b w:val="0"/>
                <w:bCs w:val="0"/>
                <w:color w:val="000000" w:themeColor="text1"/>
              </w:rPr>
              <w:t>or 30</w:t>
            </w:r>
            <w:r w:rsidR="3B70E081" w:rsidRPr="20A95D03">
              <w:rPr>
                <w:rFonts w:eastAsia="Arial"/>
                <w:b w:val="0"/>
                <w:bCs w:val="0"/>
                <w:color w:val="000000" w:themeColor="text1"/>
                <w:vertAlign w:val="superscript"/>
              </w:rPr>
              <w:t>th</w:t>
            </w:r>
            <w:r w:rsidR="3B70E081" w:rsidRPr="20A95D03">
              <w:rPr>
                <w:rFonts w:eastAsia="Arial"/>
                <w:b w:val="0"/>
                <w:bCs w:val="0"/>
                <w:color w:val="000000" w:themeColor="text1"/>
              </w:rPr>
              <w:t xml:space="preserve"> </w:t>
            </w:r>
            <w:r w:rsidRPr="20A95D03">
              <w:rPr>
                <w:rFonts w:eastAsia="Arial"/>
                <w:b w:val="0"/>
                <w:bCs w:val="0"/>
                <w:color w:val="000000" w:themeColor="text1"/>
              </w:rPr>
              <w:t xml:space="preserve">July).  Speed of this being completed depends on </w:t>
            </w:r>
            <w:r w:rsidR="553CAF34" w:rsidRPr="20A95D03">
              <w:rPr>
                <w:rFonts w:eastAsia="Arial"/>
                <w:b w:val="0"/>
                <w:bCs w:val="0"/>
                <w:color w:val="000000" w:themeColor="text1"/>
              </w:rPr>
              <w:t xml:space="preserve">several </w:t>
            </w:r>
            <w:r w:rsidRPr="20A95D03">
              <w:rPr>
                <w:rFonts w:eastAsia="Arial"/>
                <w:b w:val="0"/>
                <w:bCs w:val="0"/>
                <w:color w:val="000000" w:themeColor="text1"/>
              </w:rPr>
              <w:t>factors including number of employees affected and turnaround of queries by colleagues.</w:t>
            </w:r>
          </w:p>
          <w:p w14:paraId="26D34DC9" w14:textId="6BBCBDF3" w:rsidR="5E9252A7" w:rsidRPr="00DC033C" w:rsidRDefault="5E9252A7" w:rsidP="5E9252A7">
            <w:r w:rsidRPr="00DC033C">
              <w:rPr>
                <w:rFonts w:eastAsia="Arial"/>
                <w:b w:val="0"/>
                <w:bCs w:val="0"/>
              </w:rPr>
              <w:t xml:space="preserve"> </w:t>
            </w:r>
          </w:p>
        </w:tc>
        <w:tc>
          <w:tcPr>
            <w:tcW w:w="1709" w:type="dxa"/>
            <w:shd w:val="clear" w:color="auto" w:fill="auto"/>
          </w:tcPr>
          <w:p w14:paraId="5EED6E41" w14:textId="4636F3B5" w:rsidR="5E9252A7" w:rsidRPr="00DC033C" w:rsidRDefault="5E9252A7" w:rsidP="5E9252A7">
            <w:proofErr w:type="gramStart"/>
            <w:r w:rsidRPr="1413C772">
              <w:rPr>
                <w:rFonts w:eastAsia="Arial"/>
                <w:b w:val="0"/>
                <w:bCs w:val="0"/>
                <w:color w:val="000000" w:themeColor="text1"/>
              </w:rPr>
              <w:t>By</w:t>
            </w:r>
            <w:r w:rsidR="44F58A45" w:rsidRPr="1413C772">
              <w:rPr>
                <w:rFonts w:eastAsia="Arial"/>
                <w:b w:val="0"/>
                <w:bCs w:val="0"/>
                <w:color w:val="000000" w:themeColor="text1"/>
              </w:rPr>
              <w:t xml:space="preserve"> </w:t>
            </w:r>
            <w:r w:rsidR="705B0D74" w:rsidRPr="1413C772">
              <w:rPr>
                <w:rFonts w:eastAsia="Arial"/>
                <w:b w:val="0"/>
                <w:bCs w:val="0"/>
                <w:color w:val="000000" w:themeColor="text1"/>
              </w:rPr>
              <w:t xml:space="preserve"> </w:t>
            </w:r>
            <w:r w:rsidR="0D4F4A4D" w:rsidRPr="1413C772">
              <w:rPr>
                <w:rFonts w:eastAsia="Arial"/>
                <w:b w:val="0"/>
                <w:bCs w:val="0"/>
                <w:color w:val="000000" w:themeColor="text1"/>
              </w:rPr>
              <w:t>Thursday</w:t>
            </w:r>
            <w:proofErr w:type="gramEnd"/>
            <w:r w:rsidR="0D4F4A4D" w:rsidRPr="1413C772">
              <w:rPr>
                <w:rFonts w:eastAsia="Arial"/>
                <w:b w:val="0"/>
                <w:bCs w:val="0"/>
                <w:color w:val="000000" w:themeColor="text1"/>
              </w:rPr>
              <w:t xml:space="preserve"> </w:t>
            </w:r>
            <w:r w:rsidR="6490BF78" w:rsidRPr="1413C772">
              <w:rPr>
                <w:rFonts w:eastAsia="Arial"/>
                <w:b w:val="0"/>
                <w:bCs w:val="0"/>
                <w:color w:val="000000" w:themeColor="text1"/>
              </w:rPr>
              <w:t>31</w:t>
            </w:r>
            <w:r w:rsidR="6490BF78" w:rsidRPr="1413C772">
              <w:rPr>
                <w:rFonts w:eastAsia="Arial"/>
                <w:b w:val="0"/>
                <w:bCs w:val="0"/>
                <w:color w:val="000000" w:themeColor="text1"/>
                <w:vertAlign w:val="superscript"/>
              </w:rPr>
              <w:t>st</w:t>
            </w:r>
            <w:r w:rsidR="6490BF78" w:rsidRPr="1413C772">
              <w:rPr>
                <w:rFonts w:eastAsia="Arial"/>
                <w:b w:val="0"/>
                <w:bCs w:val="0"/>
                <w:color w:val="000000" w:themeColor="text1"/>
              </w:rPr>
              <w:t xml:space="preserve"> </w:t>
            </w:r>
            <w:r w:rsidRPr="1413C772">
              <w:rPr>
                <w:rFonts w:eastAsia="Arial"/>
                <w:b w:val="0"/>
                <w:bCs w:val="0"/>
                <w:color w:val="000000" w:themeColor="text1"/>
              </w:rPr>
              <w:t>July 5pm where possible.  ASAP thereafter.</w:t>
            </w:r>
          </w:p>
          <w:p w14:paraId="44167553" w14:textId="0FF6E6B0" w:rsidR="5E9252A7" w:rsidRPr="00DC033C" w:rsidRDefault="5E9252A7" w:rsidP="5E9252A7">
            <w:r w:rsidRPr="00DC033C">
              <w:rPr>
                <w:rFonts w:eastAsia="Arial"/>
                <w:b w:val="0"/>
                <w:bCs w:val="0"/>
              </w:rPr>
              <w:t xml:space="preserve"> </w:t>
            </w:r>
          </w:p>
          <w:p w14:paraId="66084413" w14:textId="3AC33E89" w:rsidR="5E9252A7" w:rsidRPr="00DC033C" w:rsidRDefault="5E9252A7" w:rsidP="5E9252A7">
            <w:pPr>
              <w:rPr>
                <w:rFonts w:eastAsia="Arial"/>
                <w:b w:val="0"/>
                <w:bCs w:val="0"/>
              </w:rPr>
            </w:pPr>
          </w:p>
        </w:tc>
      </w:tr>
      <w:tr w:rsidR="5E9252A7" w14:paraId="481FB889" w14:textId="77777777" w:rsidTr="517A7DDC">
        <w:trPr>
          <w:cantSplit/>
          <w:trHeight w:val="300"/>
        </w:trPr>
        <w:tc>
          <w:tcPr>
            <w:tcW w:w="4245" w:type="dxa"/>
            <w:shd w:val="clear" w:color="auto" w:fill="auto"/>
          </w:tcPr>
          <w:p w14:paraId="387960C2" w14:textId="075C63F3" w:rsidR="5E9252A7" w:rsidRPr="00DC033C" w:rsidRDefault="5E9252A7" w:rsidP="5E9252A7">
            <w:r w:rsidRPr="00DC033C">
              <w:rPr>
                <w:rFonts w:eastAsia="Arial"/>
                <w:b w:val="0"/>
                <w:bCs w:val="0"/>
                <w:color w:val="000000" w:themeColor="text1"/>
              </w:rPr>
              <w:t>Temporary pay nominal codes</w:t>
            </w:r>
          </w:p>
          <w:p w14:paraId="3E58B0E6" w14:textId="5D488404" w:rsidR="5E9252A7" w:rsidRPr="00DC033C" w:rsidRDefault="5E9252A7" w:rsidP="5E9252A7">
            <w:r w:rsidRPr="00DC033C">
              <w:rPr>
                <w:rFonts w:eastAsia="Arial"/>
                <w:b w:val="0"/>
                <w:bCs w:val="0"/>
              </w:rPr>
              <w:t xml:space="preserve"> </w:t>
            </w:r>
          </w:p>
        </w:tc>
        <w:tc>
          <w:tcPr>
            <w:tcW w:w="4297" w:type="dxa"/>
            <w:shd w:val="clear" w:color="auto" w:fill="auto"/>
          </w:tcPr>
          <w:p w14:paraId="06ED75F6" w14:textId="4BFE8DFA" w:rsidR="5E9252A7" w:rsidRPr="00DC033C" w:rsidRDefault="5E9252A7" w:rsidP="5E9252A7">
            <w:r w:rsidRPr="00DC033C">
              <w:rPr>
                <w:rFonts w:eastAsia="Arial"/>
                <w:b w:val="0"/>
                <w:bCs w:val="0"/>
                <w:color w:val="000000" w:themeColor="text1"/>
              </w:rPr>
              <w:t>Review nominal codes 21341, 21342 and 24313 and sweep any costs appropriately as soon as payroll data is in T1.</w:t>
            </w:r>
          </w:p>
          <w:p w14:paraId="323DBED6" w14:textId="328D19B9" w:rsidR="5E9252A7" w:rsidRPr="00DC033C" w:rsidRDefault="5E9252A7" w:rsidP="5E9252A7">
            <w:r w:rsidRPr="00DC033C">
              <w:rPr>
                <w:rFonts w:eastAsia="Arial"/>
                <w:b w:val="0"/>
                <w:bCs w:val="0"/>
              </w:rPr>
              <w:t xml:space="preserve"> </w:t>
            </w:r>
          </w:p>
        </w:tc>
        <w:tc>
          <w:tcPr>
            <w:tcW w:w="1709" w:type="dxa"/>
            <w:shd w:val="clear" w:color="auto" w:fill="auto"/>
          </w:tcPr>
          <w:p w14:paraId="1D541870" w14:textId="67B7B28D" w:rsidR="5E9252A7" w:rsidRPr="00DC033C" w:rsidRDefault="5E9252A7" w:rsidP="5E9252A7">
            <w:r w:rsidRPr="1413C772">
              <w:rPr>
                <w:rFonts w:eastAsia="Arial"/>
                <w:b w:val="0"/>
                <w:bCs w:val="0"/>
                <w:color w:val="000000" w:themeColor="text1"/>
              </w:rPr>
              <w:t>29</w:t>
            </w:r>
            <w:r w:rsidR="6023BC08" w:rsidRPr="1413C772">
              <w:rPr>
                <w:rFonts w:eastAsia="Arial"/>
                <w:b w:val="0"/>
                <w:bCs w:val="0"/>
                <w:color w:val="000000" w:themeColor="text1"/>
                <w:vertAlign w:val="superscript"/>
              </w:rPr>
              <w:t>th</w:t>
            </w:r>
            <w:r w:rsidR="6023BC08" w:rsidRPr="1413C772">
              <w:rPr>
                <w:rFonts w:eastAsia="Arial"/>
                <w:b w:val="0"/>
                <w:bCs w:val="0"/>
                <w:color w:val="000000" w:themeColor="text1"/>
              </w:rPr>
              <w:t xml:space="preserve"> </w:t>
            </w:r>
            <w:r w:rsidRPr="1413C772">
              <w:rPr>
                <w:rFonts w:eastAsia="Arial"/>
                <w:b w:val="0"/>
                <w:bCs w:val="0"/>
                <w:color w:val="000000" w:themeColor="text1"/>
              </w:rPr>
              <w:t>or 30</w:t>
            </w:r>
            <w:r w:rsidR="6172DCAE" w:rsidRPr="1413C772">
              <w:rPr>
                <w:rFonts w:eastAsia="Arial"/>
                <w:b w:val="0"/>
                <w:bCs w:val="0"/>
                <w:color w:val="000000" w:themeColor="text1"/>
                <w:vertAlign w:val="superscript"/>
              </w:rPr>
              <w:t>th</w:t>
            </w:r>
            <w:r w:rsidR="6172DCAE" w:rsidRPr="1413C772">
              <w:rPr>
                <w:rFonts w:eastAsia="Arial"/>
                <w:b w:val="0"/>
                <w:bCs w:val="0"/>
                <w:color w:val="000000" w:themeColor="text1"/>
              </w:rPr>
              <w:t xml:space="preserve"> </w:t>
            </w:r>
            <w:r w:rsidRPr="1413C772">
              <w:rPr>
                <w:rFonts w:eastAsia="Arial"/>
                <w:b w:val="0"/>
                <w:bCs w:val="0"/>
                <w:color w:val="000000" w:themeColor="text1"/>
              </w:rPr>
              <w:t>July</w:t>
            </w:r>
          </w:p>
          <w:p w14:paraId="7EB6D333" w14:textId="78E6F289" w:rsidR="5E9252A7" w:rsidRPr="00DC033C" w:rsidRDefault="5E9252A7" w:rsidP="5E9252A7">
            <w:pPr>
              <w:rPr>
                <w:rFonts w:eastAsia="Arial"/>
                <w:b w:val="0"/>
                <w:bCs w:val="0"/>
              </w:rPr>
            </w:pPr>
          </w:p>
        </w:tc>
      </w:tr>
      <w:tr w:rsidR="5E9252A7" w14:paraId="20424CCB" w14:textId="77777777" w:rsidTr="517A7DDC">
        <w:trPr>
          <w:cantSplit/>
          <w:trHeight w:val="1088"/>
        </w:trPr>
        <w:tc>
          <w:tcPr>
            <w:tcW w:w="4245" w:type="dxa"/>
            <w:shd w:val="clear" w:color="auto" w:fill="auto"/>
          </w:tcPr>
          <w:p w14:paraId="283D3047" w14:textId="0EC6376E" w:rsidR="5E9252A7" w:rsidRPr="00DC033C" w:rsidRDefault="5E9252A7" w:rsidP="5E9252A7">
            <w:r w:rsidRPr="00DC033C">
              <w:rPr>
                <w:rFonts w:eastAsia="Arial"/>
                <w:b w:val="0"/>
                <w:bCs w:val="0"/>
                <w:color w:val="000000" w:themeColor="text1"/>
              </w:rPr>
              <w:t xml:space="preserve">Relocation nominal code </w:t>
            </w:r>
          </w:p>
          <w:p w14:paraId="6D5C1243" w14:textId="7274AA71" w:rsidR="5E9252A7" w:rsidRPr="00DC033C" w:rsidRDefault="5E9252A7" w:rsidP="5E9252A7">
            <w:r w:rsidRPr="00DC033C">
              <w:rPr>
                <w:rFonts w:eastAsia="Arial"/>
                <w:b w:val="0"/>
                <w:bCs w:val="0"/>
              </w:rPr>
              <w:t xml:space="preserve"> </w:t>
            </w:r>
          </w:p>
        </w:tc>
        <w:tc>
          <w:tcPr>
            <w:tcW w:w="4297" w:type="dxa"/>
            <w:shd w:val="clear" w:color="auto" w:fill="auto"/>
          </w:tcPr>
          <w:p w14:paraId="6B134E91" w14:textId="5692182B" w:rsidR="5E9252A7" w:rsidRPr="00DC033C" w:rsidRDefault="5E9252A7" w:rsidP="5E9252A7">
            <w:r w:rsidRPr="00DC033C">
              <w:rPr>
                <w:rFonts w:eastAsia="Arial"/>
                <w:b w:val="0"/>
                <w:bCs w:val="0"/>
                <w:color w:val="000000" w:themeColor="text1"/>
              </w:rPr>
              <w:t>Review relocation nominal code for any visas and recode to 25095 where necessary</w:t>
            </w:r>
          </w:p>
          <w:p w14:paraId="6FAEAC83" w14:textId="19EBE7C5" w:rsidR="5E9252A7" w:rsidRPr="00DC033C" w:rsidRDefault="5E9252A7" w:rsidP="5E9252A7">
            <w:r w:rsidRPr="00DC033C">
              <w:rPr>
                <w:rFonts w:eastAsia="Arial"/>
                <w:b w:val="0"/>
                <w:bCs w:val="0"/>
              </w:rPr>
              <w:t xml:space="preserve"> </w:t>
            </w:r>
          </w:p>
        </w:tc>
        <w:tc>
          <w:tcPr>
            <w:tcW w:w="1709" w:type="dxa"/>
            <w:shd w:val="clear" w:color="auto" w:fill="auto"/>
          </w:tcPr>
          <w:p w14:paraId="7807118A" w14:textId="0D49C0DD" w:rsidR="5E9252A7" w:rsidRPr="00DC033C" w:rsidRDefault="5E9252A7" w:rsidP="5E9252A7">
            <w:r w:rsidRPr="1413C772">
              <w:rPr>
                <w:rFonts w:eastAsia="Arial"/>
                <w:b w:val="0"/>
                <w:bCs w:val="0"/>
                <w:color w:val="000000" w:themeColor="text1"/>
              </w:rPr>
              <w:t>29</w:t>
            </w:r>
            <w:r w:rsidR="632764AD" w:rsidRPr="1413C772">
              <w:rPr>
                <w:rFonts w:eastAsia="Arial"/>
                <w:b w:val="0"/>
                <w:bCs w:val="0"/>
                <w:color w:val="000000" w:themeColor="text1"/>
                <w:vertAlign w:val="superscript"/>
              </w:rPr>
              <w:t>th</w:t>
            </w:r>
            <w:r w:rsidR="632764AD" w:rsidRPr="1413C772">
              <w:rPr>
                <w:rFonts w:eastAsia="Arial"/>
                <w:b w:val="0"/>
                <w:bCs w:val="0"/>
                <w:color w:val="000000" w:themeColor="text1"/>
              </w:rPr>
              <w:t xml:space="preserve"> </w:t>
            </w:r>
            <w:r w:rsidRPr="1413C772">
              <w:rPr>
                <w:rFonts w:eastAsia="Arial"/>
                <w:b w:val="0"/>
                <w:bCs w:val="0"/>
                <w:color w:val="000000" w:themeColor="text1"/>
              </w:rPr>
              <w:t>or 30</w:t>
            </w:r>
            <w:r w:rsidR="7D912EF4" w:rsidRPr="1413C772">
              <w:rPr>
                <w:rFonts w:eastAsia="Arial"/>
                <w:b w:val="0"/>
                <w:bCs w:val="0"/>
                <w:color w:val="000000" w:themeColor="text1"/>
                <w:vertAlign w:val="superscript"/>
              </w:rPr>
              <w:t>th</w:t>
            </w:r>
            <w:r w:rsidRPr="1413C772">
              <w:rPr>
                <w:rFonts w:eastAsia="Arial"/>
                <w:b w:val="0"/>
                <w:bCs w:val="0"/>
                <w:color w:val="000000" w:themeColor="text1"/>
              </w:rPr>
              <w:t xml:space="preserve"> July</w:t>
            </w:r>
          </w:p>
          <w:p w14:paraId="2FDD42B0" w14:textId="751035AE" w:rsidR="5E9252A7" w:rsidRPr="00DC033C" w:rsidRDefault="5E9252A7" w:rsidP="5E9252A7">
            <w:pPr>
              <w:rPr>
                <w:rFonts w:eastAsia="Arial"/>
                <w:b w:val="0"/>
                <w:bCs w:val="0"/>
              </w:rPr>
            </w:pPr>
          </w:p>
        </w:tc>
      </w:tr>
      <w:tr w:rsidR="5E9252A7" w14:paraId="65F8BF20" w14:textId="77777777" w:rsidTr="517A7DDC">
        <w:trPr>
          <w:cantSplit/>
          <w:trHeight w:val="300"/>
        </w:trPr>
        <w:tc>
          <w:tcPr>
            <w:tcW w:w="4245" w:type="dxa"/>
            <w:vMerge w:val="restart"/>
            <w:shd w:val="clear" w:color="auto" w:fill="auto"/>
          </w:tcPr>
          <w:p w14:paraId="3A7B5BB8" w14:textId="69CDF461" w:rsidR="5E9252A7" w:rsidRPr="00DC033C" w:rsidRDefault="247EE199" w:rsidP="5E9252A7">
            <w:pPr>
              <w:rPr>
                <w:rFonts w:eastAsia="Arial"/>
                <w:b w:val="0"/>
                <w:bCs w:val="0"/>
                <w:color w:val="000000" w:themeColor="text1"/>
              </w:rPr>
            </w:pPr>
            <w:r w:rsidRPr="517A7DDC">
              <w:rPr>
                <w:rFonts w:eastAsia="Arial"/>
                <w:b w:val="0"/>
                <w:bCs w:val="0"/>
                <w:color w:val="000000" w:themeColor="text1"/>
              </w:rPr>
              <w:t>Tempor</w:t>
            </w:r>
            <w:r w:rsidR="00357A7D">
              <w:rPr>
                <w:rFonts w:eastAsia="Arial"/>
                <w:b w:val="0"/>
                <w:bCs w:val="0"/>
                <w:color w:val="000000" w:themeColor="text1"/>
              </w:rPr>
              <w:t>ar</w:t>
            </w:r>
            <w:r w:rsidRPr="517A7DDC">
              <w:rPr>
                <w:rFonts w:eastAsia="Arial"/>
                <w:b w:val="0"/>
                <w:bCs w:val="0"/>
                <w:color w:val="000000" w:themeColor="text1"/>
              </w:rPr>
              <w:t xml:space="preserve">y worker </w:t>
            </w:r>
            <w:r w:rsidR="75687B12" w:rsidRPr="517A7DDC">
              <w:rPr>
                <w:rFonts w:eastAsia="Arial"/>
                <w:b w:val="0"/>
                <w:bCs w:val="0"/>
                <w:color w:val="000000" w:themeColor="text1"/>
              </w:rPr>
              <w:t>claims</w:t>
            </w:r>
            <w:r w:rsidR="5E9252A7" w:rsidRPr="517A7DDC">
              <w:rPr>
                <w:rFonts w:eastAsia="Arial"/>
                <w:b w:val="0"/>
                <w:bCs w:val="0"/>
                <w:color w:val="000000" w:themeColor="text1"/>
              </w:rPr>
              <w:t xml:space="preserve"> accruals for work performed in </w:t>
            </w:r>
            <w:r w:rsidR="00294503" w:rsidRPr="517A7DDC">
              <w:rPr>
                <w:rFonts w:eastAsia="Arial"/>
                <w:b w:val="0"/>
                <w:bCs w:val="0"/>
                <w:color w:val="000000" w:themeColor="text1"/>
              </w:rPr>
              <w:t>2024/25</w:t>
            </w:r>
            <w:r w:rsidR="187BAA15" w:rsidRPr="517A7DDC">
              <w:rPr>
                <w:rFonts w:eastAsia="Arial"/>
                <w:b w:val="0"/>
                <w:bCs w:val="0"/>
                <w:color w:val="000000" w:themeColor="text1"/>
              </w:rPr>
              <w:t xml:space="preserve"> (or earlier)</w:t>
            </w:r>
          </w:p>
          <w:p w14:paraId="07A511FF" w14:textId="04A674B3" w:rsidR="5E9252A7" w:rsidRPr="00DC033C" w:rsidRDefault="5E9252A7" w:rsidP="5E9252A7">
            <w:pPr>
              <w:rPr>
                <w:rFonts w:eastAsia="Arial"/>
              </w:rPr>
            </w:pPr>
            <w:r w:rsidRPr="00DC033C">
              <w:rPr>
                <w:rFonts w:eastAsia="Arial"/>
              </w:rPr>
              <w:t xml:space="preserve"> </w:t>
            </w:r>
          </w:p>
          <w:p w14:paraId="4C24D429" w14:textId="6DB75B8C" w:rsidR="5E9252A7" w:rsidRPr="00DC033C" w:rsidRDefault="5E9252A7" w:rsidP="5E9252A7">
            <w:pPr>
              <w:rPr>
                <w:rFonts w:eastAsia="Arial"/>
              </w:rPr>
            </w:pPr>
            <w:r w:rsidRPr="00DC033C">
              <w:rPr>
                <w:rFonts w:eastAsia="Arial"/>
              </w:rPr>
              <w:t xml:space="preserve"> </w:t>
            </w:r>
          </w:p>
          <w:p w14:paraId="775291BC" w14:textId="791AFD67" w:rsidR="5E9252A7" w:rsidRPr="00DC033C" w:rsidRDefault="5E9252A7" w:rsidP="5E9252A7">
            <w:pPr>
              <w:rPr>
                <w:rFonts w:eastAsia="Arial"/>
                <w:b w:val="0"/>
                <w:bCs w:val="0"/>
              </w:rPr>
            </w:pPr>
            <w:r w:rsidRPr="00DC033C">
              <w:rPr>
                <w:rFonts w:eastAsia="Arial"/>
                <w:b w:val="0"/>
                <w:bCs w:val="0"/>
              </w:rPr>
              <w:t xml:space="preserve"> </w:t>
            </w:r>
          </w:p>
          <w:p w14:paraId="74511C1E" w14:textId="0CC78B14" w:rsidR="5E9252A7" w:rsidRPr="00DC033C" w:rsidRDefault="5E9252A7" w:rsidP="5E9252A7">
            <w:pPr>
              <w:rPr>
                <w:rFonts w:eastAsia="Arial"/>
                <w:b w:val="0"/>
                <w:bCs w:val="0"/>
              </w:rPr>
            </w:pPr>
            <w:r w:rsidRPr="00DC033C">
              <w:rPr>
                <w:rFonts w:eastAsia="Arial"/>
                <w:b w:val="0"/>
                <w:bCs w:val="0"/>
              </w:rPr>
              <w:t xml:space="preserve"> </w:t>
            </w:r>
          </w:p>
          <w:p w14:paraId="69F43E1C" w14:textId="617CC776" w:rsidR="5E9252A7" w:rsidRPr="00DC033C" w:rsidRDefault="5E9252A7" w:rsidP="5E9252A7">
            <w:pPr>
              <w:rPr>
                <w:rFonts w:eastAsia="Arial"/>
              </w:rPr>
            </w:pPr>
            <w:r w:rsidRPr="00DC033C">
              <w:rPr>
                <w:rFonts w:eastAsia="Arial"/>
              </w:rPr>
              <w:t xml:space="preserve"> </w:t>
            </w:r>
          </w:p>
        </w:tc>
        <w:tc>
          <w:tcPr>
            <w:tcW w:w="4297" w:type="dxa"/>
            <w:shd w:val="clear" w:color="auto" w:fill="auto"/>
          </w:tcPr>
          <w:p w14:paraId="423BD668" w14:textId="71CE1692" w:rsidR="5E9252A7" w:rsidRPr="00DC033C" w:rsidRDefault="402158C8" w:rsidP="5E9252A7">
            <w:pPr>
              <w:rPr>
                <w:rFonts w:eastAsia="Arial"/>
                <w:b w:val="0"/>
                <w:bCs w:val="0"/>
              </w:rPr>
            </w:pPr>
            <w:r w:rsidRPr="517A7DDC">
              <w:rPr>
                <w:rFonts w:eastAsia="Arial"/>
                <w:b w:val="0"/>
                <w:bCs w:val="0"/>
                <w:color w:val="000000" w:themeColor="text1"/>
              </w:rPr>
              <w:t xml:space="preserve"> All Temporary worker claims submitted in </w:t>
            </w:r>
            <w:proofErr w:type="spellStart"/>
            <w:r w:rsidRPr="517A7DDC">
              <w:rPr>
                <w:rFonts w:eastAsia="Arial"/>
                <w:b w:val="0"/>
                <w:bCs w:val="0"/>
                <w:color w:val="000000" w:themeColor="text1"/>
              </w:rPr>
              <w:t>iTrent</w:t>
            </w:r>
            <w:proofErr w:type="spellEnd"/>
            <w:r w:rsidRPr="517A7DDC">
              <w:rPr>
                <w:rFonts w:eastAsia="Arial"/>
                <w:b w:val="0"/>
                <w:bCs w:val="0"/>
                <w:color w:val="000000" w:themeColor="text1"/>
              </w:rPr>
              <w:t xml:space="preserve"> in relation to 2024/25 (or earlier) to be submitted by claimant and approved</w:t>
            </w:r>
            <w:r w:rsidR="5E9252A7" w:rsidRPr="00DC033C">
              <w:rPr>
                <w:rFonts w:eastAsia="Arial"/>
                <w:b w:val="0"/>
                <w:bCs w:val="0"/>
              </w:rPr>
              <w:t xml:space="preserve"> </w:t>
            </w:r>
          </w:p>
        </w:tc>
        <w:tc>
          <w:tcPr>
            <w:tcW w:w="1709" w:type="dxa"/>
            <w:shd w:val="clear" w:color="auto" w:fill="auto"/>
          </w:tcPr>
          <w:p w14:paraId="47DAFD71" w14:textId="355A3024" w:rsidR="5E9252A7" w:rsidRPr="00DC033C" w:rsidRDefault="5E9252A7" w:rsidP="5E9252A7">
            <w:r w:rsidRPr="1413C772">
              <w:rPr>
                <w:rFonts w:eastAsia="Arial"/>
                <w:b w:val="0"/>
                <w:bCs w:val="0"/>
                <w:color w:val="000000" w:themeColor="text1"/>
              </w:rPr>
              <w:t xml:space="preserve">By </w:t>
            </w:r>
            <w:r w:rsidR="7FE24E85" w:rsidRPr="1413C772">
              <w:rPr>
                <w:rFonts w:eastAsia="Arial"/>
                <w:b w:val="0"/>
                <w:bCs w:val="0"/>
                <w:color w:val="000000" w:themeColor="text1"/>
              </w:rPr>
              <w:t xml:space="preserve">Thursday </w:t>
            </w:r>
            <w:r w:rsidRPr="1413C772">
              <w:rPr>
                <w:rFonts w:eastAsia="Arial"/>
                <w:b w:val="0"/>
                <w:bCs w:val="0"/>
                <w:color w:val="000000" w:themeColor="text1"/>
              </w:rPr>
              <w:t>31</w:t>
            </w:r>
            <w:r w:rsidRPr="1413C772">
              <w:rPr>
                <w:rFonts w:eastAsia="Arial"/>
                <w:b w:val="0"/>
                <w:bCs w:val="0"/>
                <w:color w:val="000000" w:themeColor="text1"/>
                <w:vertAlign w:val="superscript"/>
              </w:rPr>
              <w:t>st</w:t>
            </w:r>
            <w:r w:rsidRPr="1413C772">
              <w:rPr>
                <w:rFonts w:eastAsia="Arial"/>
                <w:b w:val="0"/>
                <w:bCs w:val="0"/>
                <w:color w:val="000000" w:themeColor="text1"/>
              </w:rPr>
              <w:t xml:space="preserve"> July 5pm</w:t>
            </w:r>
          </w:p>
        </w:tc>
      </w:tr>
      <w:tr w:rsidR="5E9252A7" w14:paraId="779E5F0D" w14:textId="77777777" w:rsidTr="517A7DDC">
        <w:trPr>
          <w:cantSplit/>
          <w:trHeight w:val="300"/>
        </w:trPr>
        <w:tc>
          <w:tcPr>
            <w:tcW w:w="4245" w:type="dxa"/>
            <w:vMerge/>
          </w:tcPr>
          <w:p w14:paraId="3B3B2E67" w14:textId="77777777" w:rsidR="00A81341" w:rsidRPr="00DC033C" w:rsidRDefault="00A81341"/>
        </w:tc>
        <w:tc>
          <w:tcPr>
            <w:tcW w:w="4297" w:type="dxa"/>
            <w:shd w:val="clear" w:color="auto" w:fill="auto"/>
          </w:tcPr>
          <w:p w14:paraId="5220F525" w14:textId="5FF59EA8" w:rsidR="5E9252A7" w:rsidRPr="00DC033C" w:rsidRDefault="5E9252A7" w:rsidP="5E9252A7">
            <w:pPr>
              <w:rPr>
                <w:rFonts w:eastAsia="Arial"/>
                <w:b w:val="0"/>
                <w:bCs w:val="0"/>
                <w:color w:val="000000" w:themeColor="text1"/>
              </w:rPr>
            </w:pPr>
            <w:r w:rsidRPr="1413C772">
              <w:rPr>
                <w:rFonts w:eastAsia="Arial"/>
                <w:b w:val="0"/>
                <w:bCs w:val="0"/>
                <w:color w:val="000000" w:themeColor="text1"/>
              </w:rPr>
              <w:t>Assistant Accountant (Payroll) to distribute the Paid Time accrual information to faculties/services for their review</w:t>
            </w:r>
          </w:p>
          <w:p w14:paraId="0D1DC8B9" w14:textId="7F7F7DE8" w:rsidR="5E9252A7" w:rsidRPr="00DC033C" w:rsidRDefault="5E9252A7" w:rsidP="5E9252A7">
            <w:pPr>
              <w:rPr>
                <w:rFonts w:eastAsia="Arial"/>
                <w:b w:val="0"/>
                <w:bCs w:val="0"/>
              </w:rPr>
            </w:pPr>
            <w:r w:rsidRPr="00DC033C">
              <w:rPr>
                <w:rFonts w:eastAsia="Arial"/>
                <w:b w:val="0"/>
                <w:bCs w:val="0"/>
              </w:rPr>
              <w:t xml:space="preserve"> </w:t>
            </w:r>
          </w:p>
        </w:tc>
        <w:tc>
          <w:tcPr>
            <w:tcW w:w="1709" w:type="dxa"/>
            <w:shd w:val="clear" w:color="auto" w:fill="auto"/>
          </w:tcPr>
          <w:p w14:paraId="2433464C" w14:textId="2E83A01D" w:rsidR="5E9252A7" w:rsidRPr="00DC033C" w:rsidRDefault="5E9252A7" w:rsidP="5E9252A7">
            <w:r w:rsidRPr="1413C772">
              <w:rPr>
                <w:rFonts w:eastAsia="Arial"/>
                <w:b w:val="0"/>
                <w:bCs w:val="0"/>
                <w:color w:val="000000" w:themeColor="text1"/>
              </w:rPr>
              <w:t xml:space="preserve">By </w:t>
            </w:r>
            <w:r w:rsidR="44ACD1C3" w:rsidRPr="1413C772">
              <w:rPr>
                <w:rFonts w:eastAsia="Arial"/>
                <w:b w:val="0"/>
                <w:bCs w:val="0"/>
                <w:color w:val="000000" w:themeColor="text1"/>
              </w:rPr>
              <w:t>Monday 4</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tc>
      </w:tr>
      <w:tr w:rsidR="5E9252A7" w14:paraId="027BD3DD" w14:textId="77777777" w:rsidTr="517A7DDC">
        <w:trPr>
          <w:cantSplit/>
          <w:trHeight w:val="300"/>
        </w:trPr>
        <w:tc>
          <w:tcPr>
            <w:tcW w:w="4245" w:type="dxa"/>
            <w:vMerge/>
          </w:tcPr>
          <w:p w14:paraId="32AA3BE6" w14:textId="77777777" w:rsidR="00A81341" w:rsidRDefault="00A81341"/>
        </w:tc>
        <w:tc>
          <w:tcPr>
            <w:tcW w:w="4297" w:type="dxa"/>
            <w:shd w:val="clear" w:color="auto" w:fill="auto"/>
          </w:tcPr>
          <w:p w14:paraId="12CF5F49" w14:textId="0B288046" w:rsidR="5E9252A7" w:rsidRPr="005F0929" w:rsidRDefault="5E9252A7" w:rsidP="1413C772">
            <w:pPr>
              <w:rPr>
                <w:rFonts w:eastAsia="Arial"/>
                <w:b w:val="0"/>
                <w:bCs w:val="0"/>
                <w:color w:val="000000" w:themeColor="text1"/>
              </w:rPr>
            </w:pPr>
            <w:r w:rsidRPr="005F0929">
              <w:rPr>
                <w:rFonts w:eastAsia="Arial"/>
                <w:b w:val="0"/>
                <w:bCs w:val="0"/>
                <w:color w:val="000000" w:themeColor="text1"/>
              </w:rPr>
              <w:t>Faculties/services to return the reviewed information with cost codes and any required corrections</w:t>
            </w:r>
          </w:p>
          <w:p w14:paraId="666EE358" w14:textId="236ACF7A" w:rsidR="5E9252A7" w:rsidRPr="005F0929" w:rsidRDefault="5E9252A7" w:rsidP="1413C772">
            <w:pPr>
              <w:rPr>
                <w:rFonts w:eastAsia="Arial"/>
                <w:b w:val="0"/>
                <w:bCs w:val="0"/>
              </w:rPr>
            </w:pPr>
            <w:r w:rsidRPr="005F0929">
              <w:rPr>
                <w:rFonts w:eastAsia="Arial"/>
                <w:b w:val="0"/>
                <w:bCs w:val="0"/>
              </w:rPr>
              <w:t xml:space="preserve"> </w:t>
            </w:r>
          </w:p>
        </w:tc>
        <w:tc>
          <w:tcPr>
            <w:tcW w:w="1709" w:type="dxa"/>
            <w:shd w:val="clear" w:color="auto" w:fill="auto"/>
          </w:tcPr>
          <w:p w14:paraId="029D6101" w14:textId="0AA24231" w:rsidR="5E9252A7" w:rsidRPr="005F0929" w:rsidRDefault="5E9252A7" w:rsidP="1413C772">
            <w:pPr>
              <w:rPr>
                <w:rFonts w:eastAsia="Arial"/>
                <w:b w:val="0"/>
                <w:bCs w:val="0"/>
                <w:color w:val="000000" w:themeColor="text1"/>
              </w:rPr>
            </w:pPr>
            <w:r w:rsidRPr="005F0929">
              <w:rPr>
                <w:rFonts w:eastAsia="Arial"/>
                <w:b w:val="0"/>
                <w:bCs w:val="0"/>
                <w:color w:val="000000" w:themeColor="text1"/>
              </w:rPr>
              <w:t xml:space="preserve">By </w:t>
            </w:r>
            <w:r w:rsidR="02F4F9D1" w:rsidRPr="20A95D03">
              <w:rPr>
                <w:rFonts w:eastAsia="Arial"/>
                <w:b w:val="0"/>
                <w:bCs w:val="0"/>
                <w:color w:val="000000" w:themeColor="text1"/>
              </w:rPr>
              <w:t>Wednesday 6</w:t>
            </w:r>
            <w:r w:rsidR="7F69D25B" w:rsidRPr="20A95D03">
              <w:rPr>
                <w:rFonts w:eastAsia="Arial"/>
                <w:b w:val="0"/>
                <w:bCs w:val="0"/>
                <w:color w:val="000000" w:themeColor="text1"/>
                <w:vertAlign w:val="superscript"/>
              </w:rPr>
              <w:t>th</w:t>
            </w:r>
            <w:r w:rsidRPr="005F0929">
              <w:rPr>
                <w:rFonts w:eastAsia="Arial"/>
                <w:b w:val="0"/>
                <w:bCs w:val="0"/>
                <w:color w:val="000000" w:themeColor="text1"/>
              </w:rPr>
              <w:t xml:space="preserve"> August 5pm</w:t>
            </w:r>
          </w:p>
        </w:tc>
      </w:tr>
      <w:tr w:rsidR="5E9252A7" w14:paraId="62E87340" w14:textId="77777777" w:rsidTr="517A7DDC">
        <w:trPr>
          <w:cantSplit/>
          <w:trHeight w:val="300"/>
        </w:trPr>
        <w:tc>
          <w:tcPr>
            <w:tcW w:w="4245" w:type="dxa"/>
            <w:vMerge/>
          </w:tcPr>
          <w:p w14:paraId="496842B4" w14:textId="77777777" w:rsidR="00A81341" w:rsidRDefault="00A81341"/>
        </w:tc>
        <w:tc>
          <w:tcPr>
            <w:tcW w:w="4297" w:type="dxa"/>
            <w:shd w:val="clear" w:color="auto" w:fill="auto"/>
          </w:tcPr>
          <w:p w14:paraId="2EACAF38" w14:textId="78702BAD" w:rsidR="5E9252A7" w:rsidRPr="00206986" w:rsidRDefault="5E9252A7" w:rsidP="5E9252A7">
            <w:pPr>
              <w:rPr>
                <w:rFonts w:eastAsia="Arial"/>
                <w:b w:val="0"/>
                <w:bCs w:val="0"/>
                <w:color w:val="000000" w:themeColor="text1"/>
              </w:rPr>
            </w:pPr>
            <w:r w:rsidRPr="1413C772">
              <w:rPr>
                <w:rFonts w:eastAsia="Arial"/>
                <w:b w:val="0"/>
                <w:bCs w:val="0"/>
                <w:color w:val="000000" w:themeColor="text1"/>
              </w:rPr>
              <w:t>Assistant Accountant (Payroll) to conduct 2</w:t>
            </w:r>
            <w:r w:rsidRPr="1413C772">
              <w:rPr>
                <w:rFonts w:eastAsia="Arial"/>
                <w:b w:val="0"/>
                <w:bCs w:val="0"/>
                <w:color w:val="000000" w:themeColor="text1"/>
                <w:vertAlign w:val="superscript"/>
              </w:rPr>
              <w:t>nd</w:t>
            </w:r>
            <w:r w:rsidRPr="1413C772">
              <w:rPr>
                <w:rFonts w:eastAsia="Arial"/>
                <w:b w:val="0"/>
                <w:bCs w:val="0"/>
                <w:color w:val="000000" w:themeColor="text1"/>
              </w:rPr>
              <w:t xml:space="preserve"> review of Paid Time </w:t>
            </w:r>
            <w:r w:rsidR="1AC80CC2" w:rsidRPr="1413C772">
              <w:rPr>
                <w:rFonts w:eastAsia="Arial"/>
                <w:b w:val="0"/>
                <w:bCs w:val="0"/>
                <w:color w:val="000000" w:themeColor="text1"/>
              </w:rPr>
              <w:t xml:space="preserve">claims </w:t>
            </w:r>
            <w:r w:rsidRPr="1413C772">
              <w:rPr>
                <w:rFonts w:eastAsia="Arial"/>
                <w:b w:val="0"/>
                <w:bCs w:val="0"/>
                <w:color w:val="000000" w:themeColor="text1"/>
              </w:rPr>
              <w:t>for late approvals and will engage with relevant faculty/service as required relating to accruals</w:t>
            </w:r>
          </w:p>
          <w:p w14:paraId="07F8FB8A" w14:textId="299390C0" w:rsidR="5E9252A7" w:rsidRPr="00206986" w:rsidRDefault="5E9252A7" w:rsidP="5E9252A7">
            <w:pPr>
              <w:rPr>
                <w:rFonts w:eastAsia="Arial"/>
                <w:b w:val="0"/>
                <w:bCs w:val="0"/>
              </w:rPr>
            </w:pPr>
            <w:r w:rsidRPr="00206986">
              <w:rPr>
                <w:rFonts w:eastAsia="Arial"/>
                <w:b w:val="0"/>
                <w:bCs w:val="0"/>
              </w:rPr>
              <w:t xml:space="preserve"> </w:t>
            </w:r>
          </w:p>
        </w:tc>
        <w:tc>
          <w:tcPr>
            <w:tcW w:w="1709" w:type="dxa"/>
            <w:shd w:val="clear" w:color="auto" w:fill="auto"/>
          </w:tcPr>
          <w:p w14:paraId="1CE0C10B" w14:textId="3118442A" w:rsidR="5E9252A7" w:rsidRPr="00206986" w:rsidRDefault="33AEF0FE" w:rsidP="5E9252A7">
            <w:r w:rsidRPr="1413C772">
              <w:rPr>
                <w:rFonts w:eastAsia="Arial"/>
                <w:b w:val="0"/>
                <w:bCs w:val="0"/>
                <w:color w:val="000000" w:themeColor="text1"/>
              </w:rPr>
              <w:t xml:space="preserve">Thursday </w:t>
            </w:r>
            <w:r w:rsidR="72437538" w:rsidRPr="1413C772">
              <w:rPr>
                <w:rFonts w:eastAsia="Arial"/>
                <w:b w:val="0"/>
                <w:bCs w:val="0"/>
                <w:color w:val="000000" w:themeColor="text1"/>
              </w:rPr>
              <w:t>7</w:t>
            </w:r>
            <w:r w:rsidR="5E9252A7" w:rsidRPr="1413C772">
              <w:rPr>
                <w:rFonts w:eastAsia="Arial"/>
                <w:b w:val="0"/>
                <w:bCs w:val="0"/>
                <w:color w:val="000000" w:themeColor="text1"/>
                <w:vertAlign w:val="superscript"/>
              </w:rPr>
              <w:t>th</w:t>
            </w:r>
            <w:r w:rsidR="5E9252A7" w:rsidRPr="1413C772">
              <w:rPr>
                <w:rFonts w:eastAsia="Arial"/>
                <w:b w:val="0"/>
                <w:bCs w:val="0"/>
                <w:color w:val="000000" w:themeColor="text1"/>
              </w:rPr>
              <w:t xml:space="preserve"> August</w:t>
            </w:r>
          </w:p>
        </w:tc>
      </w:tr>
      <w:tr w:rsidR="5E9252A7" w14:paraId="12575C61" w14:textId="77777777" w:rsidTr="517A7DDC">
        <w:trPr>
          <w:cantSplit/>
          <w:trHeight w:val="300"/>
        </w:trPr>
        <w:tc>
          <w:tcPr>
            <w:tcW w:w="4245" w:type="dxa"/>
            <w:vMerge/>
          </w:tcPr>
          <w:p w14:paraId="24B0FB28" w14:textId="77777777" w:rsidR="00A81341" w:rsidRPr="00304595" w:rsidRDefault="00A81341"/>
        </w:tc>
        <w:tc>
          <w:tcPr>
            <w:tcW w:w="4297" w:type="dxa"/>
            <w:shd w:val="clear" w:color="auto" w:fill="auto"/>
          </w:tcPr>
          <w:p w14:paraId="5E43B5E9" w14:textId="16933246" w:rsidR="5E9252A7" w:rsidRPr="00304595" w:rsidRDefault="5E9252A7" w:rsidP="5E9252A7">
            <w:pPr>
              <w:rPr>
                <w:rFonts w:eastAsia="Arial"/>
                <w:b w:val="0"/>
                <w:bCs w:val="0"/>
                <w:color w:val="000000" w:themeColor="text1"/>
              </w:rPr>
            </w:pPr>
            <w:r w:rsidRPr="00304595">
              <w:rPr>
                <w:rFonts w:eastAsia="Arial"/>
                <w:b w:val="0"/>
                <w:bCs w:val="0"/>
                <w:color w:val="000000" w:themeColor="text1"/>
              </w:rPr>
              <w:t>Faculties/services to respond to 2</w:t>
            </w:r>
            <w:r w:rsidRPr="00304595">
              <w:rPr>
                <w:rFonts w:eastAsia="Arial"/>
                <w:b w:val="0"/>
                <w:bCs w:val="0"/>
                <w:color w:val="000000" w:themeColor="text1"/>
                <w:vertAlign w:val="superscript"/>
              </w:rPr>
              <w:t>nd</w:t>
            </w:r>
            <w:r w:rsidRPr="00304595">
              <w:rPr>
                <w:rFonts w:eastAsia="Arial"/>
                <w:b w:val="0"/>
                <w:bCs w:val="0"/>
                <w:color w:val="000000" w:themeColor="text1"/>
              </w:rPr>
              <w:t xml:space="preserve"> review</w:t>
            </w:r>
          </w:p>
          <w:p w14:paraId="4ED2A71B" w14:textId="70B2BDF1" w:rsidR="5E9252A7" w:rsidRPr="00304595" w:rsidRDefault="5E9252A7" w:rsidP="5E9252A7">
            <w:pPr>
              <w:rPr>
                <w:rFonts w:eastAsia="Arial"/>
                <w:b w:val="0"/>
                <w:bCs w:val="0"/>
              </w:rPr>
            </w:pPr>
            <w:r w:rsidRPr="00304595">
              <w:rPr>
                <w:rFonts w:eastAsia="Arial"/>
                <w:b w:val="0"/>
                <w:bCs w:val="0"/>
              </w:rPr>
              <w:t xml:space="preserve"> </w:t>
            </w:r>
          </w:p>
        </w:tc>
        <w:tc>
          <w:tcPr>
            <w:tcW w:w="1709" w:type="dxa"/>
            <w:shd w:val="clear" w:color="auto" w:fill="auto"/>
          </w:tcPr>
          <w:p w14:paraId="1FE03973" w14:textId="4F5E76F8" w:rsidR="5E9252A7" w:rsidRPr="00206986" w:rsidRDefault="5E9252A7" w:rsidP="5E9252A7">
            <w:r w:rsidRPr="1413C772">
              <w:rPr>
                <w:rFonts w:eastAsia="Arial"/>
                <w:b w:val="0"/>
                <w:bCs w:val="0"/>
                <w:color w:val="000000" w:themeColor="text1"/>
              </w:rPr>
              <w:t xml:space="preserve">By </w:t>
            </w:r>
            <w:r w:rsidR="5F9AF042" w:rsidRPr="1413C772">
              <w:rPr>
                <w:rFonts w:eastAsia="Arial"/>
                <w:b w:val="0"/>
                <w:bCs w:val="0"/>
                <w:color w:val="000000" w:themeColor="text1"/>
              </w:rPr>
              <w:t>Friday 8</w:t>
            </w:r>
            <w:r w:rsidR="4A0ECF78" w:rsidRPr="1413C772">
              <w:rPr>
                <w:rFonts w:eastAsia="Arial"/>
                <w:b w:val="0"/>
                <w:bCs w:val="0"/>
                <w:color w:val="000000" w:themeColor="text1"/>
                <w:vertAlign w:val="superscript"/>
              </w:rPr>
              <w:t>th</w:t>
            </w:r>
            <w:r w:rsidR="4A0ECF78" w:rsidRPr="1413C772">
              <w:rPr>
                <w:rFonts w:eastAsia="Arial"/>
                <w:b w:val="0"/>
                <w:bCs w:val="0"/>
                <w:color w:val="000000" w:themeColor="text1"/>
              </w:rPr>
              <w:t xml:space="preserve"> </w:t>
            </w:r>
            <w:r w:rsidRPr="1413C772">
              <w:rPr>
                <w:rFonts w:eastAsia="Arial"/>
                <w:b w:val="0"/>
                <w:bCs w:val="0"/>
                <w:color w:val="000000" w:themeColor="text1"/>
              </w:rPr>
              <w:t>August noon</w:t>
            </w:r>
          </w:p>
        </w:tc>
      </w:tr>
      <w:tr w:rsidR="5E9252A7" w14:paraId="1091F5D5" w14:textId="77777777" w:rsidTr="517A7DDC">
        <w:trPr>
          <w:cantSplit/>
          <w:trHeight w:val="300"/>
        </w:trPr>
        <w:tc>
          <w:tcPr>
            <w:tcW w:w="4245" w:type="dxa"/>
            <w:vMerge/>
          </w:tcPr>
          <w:p w14:paraId="1A81F437" w14:textId="77777777" w:rsidR="00A81341" w:rsidRPr="00304595" w:rsidRDefault="00A81341"/>
        </w:tc>
        <w:tc>
          <w:tcPr>
            <w:tcW w:w="4297" w:type="dxa"/>
            <w:shd w:val="clear" w:color="auto" w:fill="auto"/>
          </w:tcPr>
          <w:p w14:paraId="148F84B3" w14:textId="7606DABD" w:rsidR="5E9252A7" w:rsidRPr="00304595" w:rsidRDefault="5E9252A7" w:rsidP="20A95D03">
            <w:pPr>
              <w:rPr>
                <w:rFonts w:eastAsia="Arial"/>
                <w:b w:val="0"/>
                <w:bCs w:val="0"/>
                <w:color w:val="000000" w:themeColor="text1"/>
              </w:rPr>
            </w:pPr>
            <w:r w:rsidRPr="20A95D03">
              <w:rPr>
                <w:rFonts w:eastAsia="Arial"/>
                <w:b w:val="0"/>
                <w:bCs w:val="0"/>
                <w:color w:val="000000" w:themeColor="text1"/>
              </w:rPr>
              <w:t xml:space="preserve">Assistant Accountant (Payroll) to have posted all required </w:t>
            </w:r>
            <w:r w:rsidR="7D9F597A" w:rsidRPr="20A95D03">
              <w:rPr>
                <w:rFonts w:eastAsia="Arial"/>
                <w:b w:val="0"/>
                <w:bCs w:val="0"/>
                <w:color w:val="000000" w:themeColor="text1"/>
              </w:rPr>
              <w:t xml:space="preserve">Paid Time claims </w:t>
            </w:r>
            <w:r w:rsidRPr="20A95D03">
              <w:rPr>
                <w:rFonts w:eastAsia="Arial"/>
                <w:b w:val="0"/>
                <w:bCs w:val="0"/>
                <w:color w:val="000000" w:themeColor="text1"/>
              </w:rPr>
              <w:t>accrual journal(s)</w:t>
            </w:r>
          </w:p>
          <w:p w14:paraId="13F722FC" w14:textId="532BF6EF" w:rsidR="5E9252A7" w:rsidRPr="00304595" w:rsidRDefault="5E9252A7" w:rsidP="5E9252A7">
            <w:pPr>
              <w:rPr>
                <w:rFonts w:eastAsia="Arial"/>
                <w:b w:val="0"/>
                <w:bCs w:val="0"/>
                <w:color w:val="000000" w:themeColor="text1"/>
              </w:rPr>
            </w:pPr>
          </w:p>
        </w:tc>
        <w:tc>
          <w:tcPr>
            <w:tcW w:w="1709" w:type="dxa"/>
            <w:shd w:val="clear" w:color="auto" w:fill="auto"/>
          </w:tcPr>
          <w:p w14:paraId="4C65B168" w14:textId="77F2AF2B" w:rsidR="5E9252A7" w:rsidRPr="00206986" w:rsidRDefault="5E9252A7" w:rsidP="5E9252A7">
            <w:r w:rsidRPr="1413C772">
              <w:rPr>
                <w:rFonts w:eastAsia="Arial"/>
                <w:b w:val="0"/>
                <w:bCs w:val="0"/>
                <w:color w:val="000000" w:themeColor="text1"/>
              </w:rPr>
              <w:t xml:space="preserve">By </w:t>
            </w:r>
            <w:r w:rsidR="7ADE4477" w:rsidRPr="1413C772">
              <w:rPr>
                <w:rFonts w:eastAsia="Arial"/>
                <w:b w:val="0"/>
                <w:bCs w:val="0"/>
                <w:color w:val="000000" w:themeColor="text1"/>
              </w:rPr>
              <w:t>Monday 11</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tc>
      </w:tr>
      <w:tr w:rsidR="5E9252A7" w14:paraId="74626B48" w14:textId="77777777" w:rsidTr="517A7DDC">
        <w:trPr>
          <w:cantSplit/>
          <w:trHeight w:val="300"/>
        </w:trPr>
        <w:tc>
          <w:tcPr>
            <w:tcW w:w="4245" w:type="dxa"/>
            <w:vMerge w:val="restart"/>
            <w:shd w:val="clear" w:color="auto" w:fill="auto"/>
          </w:tcPr>
          <w:p w14:paraId="341547D3" w14:textId="6D8C1A21" w:rsidR="5E9252A7" w:rsidRPr="00304595" w:rsidRDefault="5E9252A7" w:rsidP="5E9252A7">
            <w:pPr>
              <w:rPr>
                <w:rFonts w:eastAsia="Arial"/>
                <w:b w:val="0"/>
                <w:bCs w:val="0"/>
                <w:color w:val="000000" w:themeColor="text1"/>
              </w:rPr>
            </w:pPr>
            <w:r w:rsidRPr="00304595">
              <w:rPr>
                <w:rFonts w:eastAsia="Arial"/>
                <w:b w:val="0"/>
                <w:bCs w:val="0"/>
                <w:color w:val="000000" w:themeColor="text1"/>
              </w:rPr>
              <w:t>Above &amp; Beyond vouchers recharge</w:t>
            </w:r>
          </w:p>
          <w:p w14:paraId="07CF78FC" w14:textId="28795B0F" w:rsidR="5E9252A7" w:rsidRPr="00304595" w:rsidRDefault="5E9252A7" w:rsidP="5E9252A7">
            <w:pPr>
              <w:rPr>
                <w:rFonts w:eastAsia="Arial"/>
              </w:rPr>
            </w:pPr>
            <w:r w:rsidRPr="00304595">
              <w:rPr>
                <w:rFonts w:eastAsia="Arial"/>
              </w:rPr>
              <w:t xml:space="preserve"> </w:t>
            </w:r>
          </w:p>
          <w:p w14:paraId="66901A6F" w14:textId="55FBCE2A" w:rsidR="5E9252A7" w:rsidRPr="00304595" w:rsidRDefault="5E9252A7" w:rsidP="5E9252A7">
            <w:pPr>
              <w:rPr>
                <w:rFonts w:eastAsia="Arial"/>
              </w:rPr>
            </w:pPr>
            <w:r w:rsidRPr="00304595">
              <w:rPr>
                <w:rFonts w:eastAsia="Arial"/>
              </w:rPr>
              <w:t xml:space="preserve"> </w:t>
            </w:r>
          </w:p>
        </w:tc>
        <w:tc>
          <w:tcPr>
            <w:tcW w:w="4297" w:type="dxa"/>
            <w:shd w:val="clear" w:color="auto" w:fill="auto"/>
          </w:tcPr>
          <w:p w14:paraId="29EE8460" w14:textId="7040876B" w:rsidR="5E9252A7" w:rsidRPr="00304595" w:rsidRDefault="5E9252A7" w:rsidP="20A95D03">
            <w:pPr>
              <w:rPr>
                <w:rFonts w:eastAsia="Arial"/>
                <w:b w:val="0"/>
                <w:bCs w:val="0"/>
                <w:color w:val="000000" w:themeColor="text1"/>
              </w:rPr>
            </w:pPr>
            <w:r w:rsidRPr="20A95D03">
              <w:rPr>
                <w:rFonts w:eastAsia="Arial"/>
                <w:b w:val="0"/>
                <w:bCs w:val="0"/>
                <w:color w:val="000000" w:themeColor="text1"/>
              </w:rPr>
              <w:t>Above &amp; Beyond recharge posting for July data</w:t>
            </w:r>
          </w:p>
          <w:p w14:paraId="20E50274" w14:textId="6C75011F" w:rsidR="5E9252A7" w:rsidRPr="00304595" w:rsidRDefault="5E9252A7" w:rsidP="5E9252A7">
            <w:pPr>
              <w:rPr>
                <w:rFonts w:eastAsia="Arial"/>
                <w:b w:val="0"/>
                <w:bCs w:val="0"/>
                <w:color w:val="000000" w:themeColor="text1"/>
              </w:rPr>
            </w:pPr>
          </w:p>
        </w:tc>
        <w:tc>
          <w:tcPr>
            <w:tcW w:w="1709" w:type="dxa"/>
            <w:shd w:val="clear" w:color="auto" w:fill="auto"/>
          </w:tcPr>
          <w:p w14:paraId="18D25B1A" w14:textId="3E760A1D" w:rsidR="5E9252A7" w:rsidRPr="00206986" w:rsidRDefault="23AEB91F" w:rsidP="5E9252A7">
            <w:r w:rsidRPr="1413C772">
              <w:rPr>
                <w:rFonts w:eastAsia="Arial"/>
                <w:b w:val="0"/>
                <w:bCs w:val="0"/>
                <w:color w:val="000000" w:themeColor="text1"/>
              </w:rPr>
              <w:t>Monday 4</w:t>
            </w:r>
            <w:r w:rsidR="5E9252A7" w:rsidRPr="1413C772">
              <w:rPr>
                <w:rFonts w:eastAsia="Arial"/>
                <w:b w:val="0"/>
                <w:bCs w:val="0"/>
                <w:color w:val="000000" w:themeColor="text1"/>
                <w:vertAlign w:val="superscript"/>
              </w:rPr>
              <w:t>th</w:t>
            </w:r>
            <w:r w:rsidR="5E9252A7" w:rsidRPr="1413C772">
              <w:rPr>
                <w:rFonts w:eastAsia="Arial"/>
                <w:b w:val="0"/>
                <w:bCs w:val="0"/>
                <w:color w:val="000000" w:themeColor="text1"/>
              </w:rPr>
              <w:t xml:space="preserve"> August 5pm</w:t>
            </w:r>
          </w:p>
        </w:tc>
      </w:tr>
      <w:tr w:rsidR="5E9252A7" w14:paraId="36FB893D" w14:textId="77777777" w:rsidTr="517A7DDC">
        <w:trPr>
          <w:cantSplit/>
          <w:trHeight w:val="300"/>
        </w:trPr>
        <w:tc>
          <w:tcPr>
            <w:tcW w:w="4245" w:type="dxa"/>
            <w:vMerge/>
          </w:tcPr>
          <w:p w14:paraId="6BBE87A1" w14:textId="77777777" w:rsidR="00A81341" w:rsidRPr="00304595" w:rsidRDefault="00A81341"/>
        </w:tc>
        <w:tc>
          <w:tcPr>
            <w:tcW w:w="4297" w:type="dxa"/>
            <w:shd w:val="clear" w:color="auto" w:fill="auto"/>
          </w:tcPr>
          <w:p w14:paraId="66D2B06B" w14:textId="7C31C099" w:rsidR="5E9252A7" w:rsidRPr="00304595" w:rsidRDefault="5E9252A7" w:rsidP="5E9252A7">
            <w:pPr>
              <w:rPr>
                <w:rFonts w:eastAsia="Arial"/>
                <w:b w:val="0"/>
                <w:bCs w:val="0"/>
                <w:color w:val="000000" w:themeColor="text1"/>
              </w:rPr>
            </w:pPr>
            <w:r w:rsidRPr="00304595">
              <w:rPr>
                <w:rFonts w:eastAsia="Arial"/>
                <w:b w:val="0"/>
                <w:bCs w:val="0"/>
                <w:color w:val="000000" w:themeColor="text1"/>
              </w:rPr>
              <w:t>Potential accruals identified from review of Above &amp; Beyond data will be queried with the relevant faculty/service as required</w:t>
            </w:r>
          </w:p>
          <w:p w14:paraId="553DB7E3" w14:textId="4D1703D6" w:rsidR="5E9252A7" w:rsidRPr="00304595" w:rsidRDefault="5E9252A7" w:rsidP="5E9252A7">
            <w:pPr>
              <w:rPr>
                <w:rFonts w:eastAsia="Arial"/>
                <w:b w:val="0"/>
                <w:bCs w:val="0"/>
              </w:rPr>
            </w:pPr>
            <w:r w:rsidRPr="00304595">
              <w:rPr>
                <w:rFonts w:eastAsia="Arial"/>
                <w:b w:val="0"/>
                <w:bCs w:val="0"/>
              </w:rPr>
              <w:t xml:space="preserve"> </w:t>
            </w:r>
          </w:p>
        </w:tc>
        <w:tc>
          <w:tcPr>
            <w:tcW w:w="1709" w:type="dxa"/>
            <w:shd w:val="clear" w:color="auto" w:fill="auto"/>
          </w:tcPr>
          <w:p w14:paraId="7155FD8D" w14:textId="23DED829" w:rsidR="5E9252A7" w:rsidRPr="00206986" w:rsidRDefault="0C9770A0" w:rsidP="5E9252A7">
            <w:r w:rsidRPr="1413C772">
              <w:rPr>
                <w:rFonts w:eastAsia="Arial"/>
                <w:b w:val="0"/>
                <w:bCs w:val="0"/>
                <w:color w:val="000000" w:themeColor="text1"/>
              </w:rPr>
              <w:t>Tuesday 5</w:t>
            </w:r>
            <w:r w:rsidR="5E9252A7" w:rsidRPr="1413C772">
              <w:rPr>
                <w:rFonts w:eastAsia="Arial"/>
                <w:b w:val="0"/>
                <w:bCs w:val="0"/>
                <w:color w:val="000000" w:themeColor="text1"/>
                <w:vertAlign w:val="superscript"/>
              </w:rPr>
              <w:t>th</w:t>
            </w:r>
            <w:r w:rsidR="5E9252A7" w:rsidRPr="1413C772">
              <w:rPr>
                <w:rFonts w:eastAsia="Arial"/>
                <w:b w:val="0"/>
                <w:bCs w:val="0"/>
                <w:color w:val="000000" w:themeColor="text1"/>
              </w:rPr>
              <w:t xml:space="preserve"> August</w:t>
            </w:r>
          </w:p>
        </w:tc>
      </w:tr>
      <w:tr w:rsidR="5E9252A7" w14:paraId="62EDC6C6" w14:textId="77777777" w:rsidTr="517A7DDC">
        <w:trPr>
          <w:cantSplit/>
          <w:trHeight w:val="300"/>
        </w:trPr>
        <w:tc>
          <w:tcPr>
            <w:tcW w:w="4245" w:type="dxa"/>
            <w:vMerge/>
          </w:tcPr>
          <w:p w14:paraId="1A779697" w14:textId="77777777" w:rsidR="00A81341" w:rsidRPr="00304595" w:rsidRDefault="00A81341"/>
        </w:tc>
        <w:tc>
          <w:tcPr>
            <w:tcW w:w="4297" w:type="dxa"/>
            <w:shd w:val="clear" w:color="auto" w:fill="auto"/>
          </w:tcPr>
          <w:p w14:paraId="2BEF81BB" w14:textId="1FA62BD2" w:rsidR="5E9252A7" w:rsidRPr="00304595" w:rsidRDefault="5E9252A7" w:rsidP="5E9252A7">
            <w:pPr>
              <w:rPr>
                <w:rFonts w:eastAsia="Arial"/>
                <w:b w:val="0"/>
                <w:bCs w:val="0"/>
                <w:color w:val="000000" w:themeColor="text1"/>
              </w:rPr>
            </w:pPr>
            <w:r w:rsidRPr="00304595">
              <w:rPr>
                <w:rFonts w:eastAsia="Arial"/>
                <w:b w:val="0"/>
                <w:bCs w:val="0"/>
                <w:color w:val="000000" w:themeColor="text1"/>
              </w:rPr>
              <w:t>Above &amp; Beyond accruals confirmed by faculty/service plus any additional Above &amp; Beyond accrual requests received will be posted</w:t>
            </w:r>
          </w:p>
          <w:p w14:paraId="7347E565" w14:textId="684FFFDE" w:rsidR="5E9252A7" w:rsidRPr="00304595" w:rsidRDefault="5E9252A7" w:rsidP="5E9252A7">
            <w:pPr>
              <w:rPr>
                <w:rFonts w:eastAsia="Arial"/>
                <w:b w:val="0"/>
                <w:bCs w:val="0"/>
              </w:rPr>
            </w:pPr>
            <w:r w:rsidRPr="00304595">
              <w:rPr>
                <w:rFonts w:eastAsia="Arial"/>
                <w:b w:val="0"/>
                <w:bCs w:val="0"/>
              </w:rPr>
              <w:t xml:space="preserve"> </w:t>
            </w:r>
          </w:p>
        </w:tc>
        <w:tc>
          <w:tcPr>
            <w:tcW w:w="1709" w:type="dxa"/>
            <w:shd w:val="clear" w:color="auto" w:fill="auto"/>
          </w:tcPr>
          <w:p w14:paraId="4FE2CF1C" w14:textId="375FDA9A" w:rsidR="5E9252A7" w:rsidRPr="00206986" w:rsidRDefault="5E9252A7" w:rsidP="5E9252A7">
            <w:r w:rsidRPr="1413C772">
              <w:rPr>
                <w:rFonts w:eastAsia="Arial"/>
                <w:b w:val="0"/>
                <w:bCs w:val="0"/>
                <w:color w:val="000000" w:themeColor="text1"/>
              </w:rPr>
              <w:t xml:space="preserve">By </w:t>
            </w:r>
            <w:r w:rsidR="119D69A6" w:rsidRPr="1413C772">
              <w:rPr>
                <w:rFonts w:eastAsia="Arial"/>
                <w:b w:val="0"/>
                <w:bCs w:val="0"/>
                <w:color w:val="000000" w:themeColor="text1"/>
              </w:rPr>
              <w:t>Monday 11</w:t>
            </w:r>
            <w:r w:rsidR="119D69A6" w:rsidRPr="1413C772">
              <w:rPr>
                <w:rFonts w:eastAsia="Arial"/>
                <w:b w:val="0"/>
                <w:bCs w:val="0"/>
                <w:color w:val="000000" w:themeColor="text1"/>
                <w:vertAlign w:val="superscript"/>
              </w:rPr>
              <w:t>th</w:t>
            </w:r>
            <w:r w:rsidR="119D69A6" w:rsidRPr="1413C772">
              <w:rPr>
                <w:rFonts w:eastAsia="Arial"/>
                <w:b w:val="0"/>
                <w:bCs w:val="0"/>
                <w:color w:val="000000" w:themeColor="text1"/>
              </w:rPr>
              <w:t xml:space="preserve"> </w:t>
            </w:r>
            <w:r w:rsidRPr="1413C772">
              <w:rPr>
                <w:rFonts w:eastAsia="Arial"/>
                <w:b w:val="0"/>
                <w:bCs w:val="0"/>
                <w:color w:val="000000" w:themeColor="text1"/>
              </w:rPr>
              <w:t>August 5pm</w:t>
            </w:r>
          </w:p>
        </w:tc>
      </w:tr>
      <w:tr w:rsidR="5E9252A7" w14:paraId="1D708C32" w14:textId="77777777" w:rsidTr="517A7DDC">
        <w:trPr>
          <w:cantSplit/>
          <w:trHeight w:val="300"/>
        </w:trPr>
        <w:tc>
          <w:tcPr>
            <w:tcW w:w="4245" w:type="dxa"/>
            <w:shd w:val="clear" w:color="auto" w:fill="auto"/>
          </w:tcPr>
          <w:p w14:paraId="1F4AA964" w14:textId="2038EE13" w:rsidR="5E9252A7" w:rsidRPr="00304595" w:rsidRDefault="5E9252A7" w:rsidP="5E9252A7">
            <w:r w:rsidRPr="00304595">
              <w:rPr>
                <w:rFonts w:eastAsia="Arial"/>
                <w:b w:val="0"/>
                <w:bCs w:val="0"/>
                <w:color w:val="000000" w:themeColor="text1"/>
              </w:rPr>
              <w:t>Above &amp; Beyond vouchers Reconciliation</w:t>
            </w:r>
          </w:p>
        </w:tc>
        <w:tc>
          <w:tcPr>
            <w:tcW w:w="4297" w:type="dxa"/>
            <w:shd w:val="clear" w:color="auto" w:fill="auto"/>
          </w:tcPr>
          <w:p w14:paraId="1191DDC4" w14:textId="62DE3EAB" w:rsidR="5E9252A7" w:rsidRPr="00304595" w:rsidRDefault="5E9252A7" w:rsidP="5E9252A7">
            <w:r w:rsidRPr="00304595">
              <w:rPr>
                <w:rFonts w:eastAsia="Arial"/>
                <w:b w:val="0"/>
                <w:bCs w:val="0"/>
                <w:color w:val="000000" w:themeColor="text1"/>
              </w:rPr>
              <w:t>Above &amp; Beyond balance sheet reconciliation completed (including adjustment for HMRC PSA agreement)</w:t>
            </w:r>
          </w:p>
          <w:p w14:paraId="4D950602" w14:textId="2EF302B7" w:rsidR="5E9252A7" w:rsidRPr="00304595" w:rsidRDefault="5E9252A7" w:rsidP="5E9252A7">
            <w:r w:rsidRPr="00304595">
              <w:rPr>
                <w:rFonts w:eastAsia="Arial"/>
                <w:b w:val="0"/>
                <w:bCs w:val="0"/>
              </w:rPr>
              <w:t xml:space="preserve"> </w:t>
            </w:r>
          </w:p>
        </w:tc>
        <w:tc>
          <w:tcPr>
            <w:tcW w:w="1709" w:type="dxa"/>
            <w:shd w:val="clear" w:color="auto" w:fill="auto"/>
          </w:tcPr>
          <w:p w14:paraId="43BC76EC" w14:textId="317F2927" w:rsidR="5E9252A7" w:rsidRPr="00206986" w:rsidRDefault="5E9252A7" w:rsidP="5E9252A7">
            <w:r w:rsidRPr="1413C772">
              <w:rPr>
                <w:rFonts w:eastAsia="Arial"/>
                <w:b w:val="0"/>
                <w:bCs w:val="0"/>
                <w:color w:val="000000" w:themeColor="text1"/>
              </w:rPr>
              <w:t xml:space="preserve">By </w:t>
            </w:r>
            <w:r w:rsidR="2635AD07" w:rsidRPr="1413C772">
              <w:rPr>
                <w:rFonts w:eastAsia="Arial"/>
                <w:b w:val="0"/>
                <w:bCs w:val="0"/>
                <w:color w:val="000000" w:themeColor="text1"/>
              </w:rPr>
              <w:t>Monday 11</w:t>
            </w:r>
            <w:r w:rsidR="2635AD07" w:rsidRPr="1413C772">
              <w:rPr>
                <w:rFonts w:eastAsia="Arial"/>
                <w:b w:val="0"/>
                <w:bCs w:val="0"/>
                <w:color w:val="000000" w:themeColor="text1"/>
                <w:vertAlign w:val="superscript"/>
              </w:rPr>
              <w:t>th</w:t>
            </w:r>
            <w:r w:rsidR="2635AD07" w:rsidRPr="1413C772">
              <w:rPr>
                <w:rFonts w:eastAsia="Arial"/>
                <w:b w:val="0"/>
                <w:bCs w:val="0"/>
                <w:color w:val="000000" w:themeColor="text1"/>
              </w:rPr>
              <w:t xml:space="preserve"> </w:t>
            </w:r>
            <w:r w:rsidRPr="1413C772">
              <w:rPr>
                <w:rFonts w:eastAsia="Arial"/>
                <w:b w:val="0"/>
                <w:bCs w:val="0"/>
                <w:color w:val="000000" w:themeColor="text1"/>
              </w:rPr>
              <w:t>August 5pm</w:t>
            </w:r>
          </w:p>
        </w:tc>
      </w:tr>
      <w:tr w:rsidR="5E9252A7" w14:paraId="66DA3539" w14:textId="77777777" w:rsidTr="517A7DDC">
        <w:trPr>
          <w:cantSplit/>
          <w:trHeight w:val="300"/>
        </w:trPr>
        <w:tc>
          <w:tcPr>
            <w:tcW w:w="4245" w:type="dxa"/>
            <w:shd w:val="clear" w:color="auto" w:fill="auto"/>
          </w:tcPr>
          <w:p w14:paraId="1D5DF7E7" w14:textId="5FFB1A13" w:rsidR="5E9252A7" w:rsidRPr="00304595" w:rsidRDefault="5E9252A7" w:rsidP="5E9252A7">
            <w:r w:rsidRPr="1413C772">
              <w:rPr>
                <w:rFonts w:eastAsia="Arial"/>
                <w:b w:val="0"/>
                <w:bCs w:val="0"/>
                <w:color w:val="000000" w:themeColor="text1"/>
              </w:rPr>
              <w:t xml:space="preserve">Apprenticeship Levy </w:t>
            </w:r>
            <w:proofErr w:type="spellStart"/>
            <w:r w:rsidRPr="1413C772">
              <w:rPr>
                <w:rFonts w:eastAsia="Arial"/>
                <w:b w:val="0"/>
                <w:bCs w:val="0"/>
                <w:color w:val="000000" w:themeColor="text1"/>
              </w:rPr>
              <w:t>year</w:t>
            </w:r>
            <w:r w:rsidR="387F6A6F" w:rsidRPr="1413C772">
              <w:rPr>
                <w:rFonts w:eastAsia="Arial"/>
                <w:b w:val="0"/>
                <w:bCs w:val="0"/>
                <w:color w:val="000000" w:themeColor="text1"/>
              </w:rPr>
              <w:t xml:space="preserve"> </w:t>
            </w:r>
            <w:r w:rsidRPr="1413C772">
              <w:rPr>
                <w:rFonts w:eastAsia="Arial"/>
                <w:b w:val="0"/>
                <w:bCs w:val="0"/>
                <w:color w:val="000000" w:themeColor="text1"/>
              </w:rPr>
              <w:t>end</w:t>
            </w:r>
            <w:proofErr w:type="spellEnd"/>
            <w:r w:rsidRPr="1413C772">
              <w:rPr>
                <w:rFonts w:eastAsia="Arial"/>
                <w:b w:val="0"/>
                <w:bCs w:val="0"/>
                <w:color w:val="000000" w:themeColor="text1"/>
              </w:rPr>
              <w:t xml:space="preserve"> balance adjustment</w:t>
            </w:r>
          </w:p>
          <w:p w14:paraId="0140998C" w14:textId="713D75A6" w:rsidR="5E9252A7" w:rsidRPr="00304595" w:rsidRDefault="5E9252A7" w:rsidP="5E9252A7">
            <w:r w:rsidRPr="00304595">
              <w:rPr>
                <w:rFonts w:eastAsia="Arial"/>
                <w:b w:val="0"/>
                <w:bCs w:val="0"/>
              </w:rPr>
              <w:t xml:space="preserve"> </w:t>
            </w:r>
          </w:p>
        </w:tc>
        <w:tc>
          <w:tcPr>
            <w:tcW w:w="4297" w:type="dxa"/>
            <w:shd w:val="clear" w:color="auto" w:fill="auto"/>
          </w:tcPr>
          <w:p w14:paraId="5812E0EB" w14:textId="1CAC742D" w:rsidR="5E9252A7" w:rsidRPr="00304595" w:rsidRDefault="5E9252A7" w:rsidP="5E9252A7">
            <w:proofErr w:type="spellStart"/>
            <w:r w:rsidRPr="00304595">
              <w:rPr>
                <w:rFonts w:eastAsia="Arial"/>
                <w:b w:val="0"/>
                <w:bCs w:val="0"/>
                <w:color w:val="000000" w:themeColor="text1"/>
              </w:rPr>
              <w:t>Year end</w:t>
            </w:r>
            <w:proofErr w:type="spellEnd"/>
            <w:r w:rsidRPr="00304595">
              <w:rPr>
                <w:rFonts w:eastAsia="Arial"/>
                <w:b w:val="0"/>
                <w:bCs w:val="0"/>
                <w:color w:val="000000" w:themeColor="text1"/>
              </w:rPr>
              <w:t xml:space="preserve"> adjustment for the apprenticeship levy accrual is posted</w:t>
            </w:r>
          </w:p>
        </w:tc>
        <w:tc>
          <w:tcPr>
            <w:tcW w:w="1709" w:type="dxa"/>
            <w:shd w:val="clear" w:color="auto" w:fill="auto"/>
          </w:tcPr>
          <w:p w14:paraId="4357A1F5" w14:textId="55AA1480" w:rsidR="5E9252A7" w:rsidRPr="00206986" w:rsidRDefault="5E9252A7" w:rsidP="5E9252A7">
            <w:r w:rsidRPr="1413C772">
              <w:rPr>
                <w:rFonts w:eastAsia="Arial"/>
                <w:b w:val="0"/>
                <w:bCs w:val="0"/>
                <w:color w:val="000000" w:themeColor="text1"/>
              </w:rPr>
              <w:t xml:space="preserve">By </w:t>
            </w:r>
            <w:r w:rsidR="4EE1C7F9" w:rsidRPr="1413C772">
              <w:rPr>
                <w:rFonts w:eastAsia="Arial"/>
                <w:b w:val="0"/>
                <w:bCs w:val="0"/>
                <w:color w:val="000000" w:themeColor="text1"/>
              </w:rPr>
              <w:t>Monday 11</w:t>
            </w:r>
            <w:r w:rsidR="4EE1C7F9" w:rsidRPr="1413C772">
              <w:rPr>
                <w:rFonts w:eastAsia="Arial"/>
                <w:b w:val="0"/>
                <w:bCs w:val="0"/>
                <w:color w:val="000000" w:themeColor="text1"/>
                <w:vertAlign w:val="superscript"/>
              </w:rPr>
              <w:t>th</w:t>
            </w:r>
            <w:r w:rsidR="4EE1C7F9" w:rsidRPr="1413C772">
              <w:rPr>
                <w:rFonts w:eastAsia="Arial"/>
                <w:b w:val="0"/>
                <w:bCs w:val="0"/>
                <w:color w:val="000000" w:themeColor="text1"/>
              </w:rPr>
              <w:t xml:space="preserve"> </w:t>
            </w:r>
            <w:r w:rsidRPr="1413C772">
              <w:rPr>
                <w:rFonts w:eastAsia="Arial"/>
                <w:b w:val="0"/>
                <w:bCs w:val="0"/>
                <w:color w:val="000000" w:themeColor="text1"/>
              </w:rPr>
              <w:t>August 5pm</w:t>
            </w:r>
          </w:p>
        </w:tc>
      </w:tr>
      <w:tr w:rsidR="5E9252A7" w14:paraId="5B0FF3C2" w14:textId="77777777" w:rsidTr="517A7DDC">
        <w:trPr>
          <w:cantSplit/>
          <w:trHeight w:val="300"/>
        </w:trPr>
        <w:tc>
          <w:tcPr>
            <w:tcW w:w="4245" w:type="dxa"/>
            <w:vMerge w:val="restart"/>
            <w:shd w:val="clear" w:color="auto" w:fill="auto"/>
          </w:tcPr>
          <w:p w14:paraId="2C342770" w14:textId="1582E73C" w:rsidR="5E9252A7" w:rsidRPr="00304595" w:rsidRDefault="5E9252A7" w:rsidP="5E9252A7">
            <w:r w:rsidRPr="00304595">
              <w:rPr>
                <w:rFonts w:eastAsia="Arial"/>
                <w:b w:val="0"/>
                <w:bCs w:val="0"/>
                <w:color w:val="000000" w:themeColor="text1"/>
              </w:rPr>
              <w:t>All other staffing accruals including PD103s</w:t>
            </w:r>
          </w:p>
          <w:p w14:paraId="49F0F9D8" w14:textId="6DB6F31F" w:rsidR="5E9252A7" w:rsidRPr="00304595" w:rsidRDefault="5E9252A7" w:rsidP="5E9252A7">
            <w:r w:rsidRPr="00304595">
              <w:rPr>
                <w:rFonts w:eastAsia="Arial"/>
                <w:b w:val="0"/>
                <w:bCs w:val="0"/>
              </w:rPr>
              <w:t xml:space="preserve"> </w:t>
            </w:r>
          </w:p>
        </w:tc>
        <w:tc>
          <w:tcPr>
            <w:tcW w:w="4297" w:type="dxa"/>
            <w:shd w:val="clear" w:color="auto" w:fill="auto"/>
          </w:tcPr>
          <w:p w14:paraId="62F4D929" w14:textId="1F8B42CB" w:rsidR="5E9252A7" w:rsidRPr="00304595" w:rsidRDefault="5E9252A7" w:rsidP="5E9252A7">
            <w:r w:rsidRPr="00304595">
              <w:rPr>
                <w:rFonts w:eastAsia="Arial"/>
                <w:b w:val="0"/>
                <w:bCs w:val="0"/>
                <w:color w:val="000000" w:themeColor="text1"/>
              </w:rPr>
              <w:t xml:space="preserve">All other staffing accruals including PD103s to be send to Assistant Accountant (Payroll) for posting.  </w:t>
            </w:r>
            <w:r w:rsidRPr="00304595">
              <w:rPr>
                <w:rFonts w:eastAsia="Arial"/>
                <w:b w:val="0"/>
                <w:bCs w:val="0"/>
                <w:i/>
                <w:iCs/>
                <w:color w:val="000000" w:themeColor="text1"/>
              </w:rPr>
              <w:t>[ALL accruals relating to payroll MUST be processed via the payroll ledger.  Sufficient supporting evidence will be required]</w:t>
            </w:r>
          </w:p>
          <w:p w14:paraId="7544971C" w14:textId="16B8D9AC" w:rsidR="5E9252A7" w:rsidRPr="00304595" w:rsidRDefault="5E9252A7" w:rsidP="5E9252A7">
            <w:r w:rsidRPr="00304595">
              <w:rPr>
                <w:rFonts w:eastAsia="Arial"/>
                <w:b w:val="0"/>
                <w:bCs w:val="0"/>
              </w:rPr>
              <w:t xml:space="preserve"> </w:t>
            </w:r>
          </w:p>
        </w:tc>
        <w:tc>
          <w:tcPr>
            <w:tcW w:w="1709" w:type="dxa"/>
            <w:shd w:val="clear" w:color="auto" w:fill="auto"/>
          </w:tcPr>
          <w:p w14:paraId="042CA267" w14:textId="4D757CE4" w:rsidR="5E9252A7" w:rsidRPr="00206986" w:rsidRDefault="5E9252A7" w:rsidP="5E9252A7">
            <w:r w:rsidRPr="1413C772">
              <w:rPr>
                <w:rFonts w:eastAsia="Arial"/>
                <w:b w:val="0"/>
                <w:bCs w:val="0"/>
                <w:color w:val="000000" w:themeColor="text1"/>
              </w:rPr>
              <w:t xml:space="preserve">By </w:t>
            </w:r>
            <w:r w:rsidR="6D699F55" w:rsidRPr="1413C772">
              <w:rPr>
                <w:rFonts w:eastAsia="Arial"/>
                <w:b w:val="0"/>
                <w:bCs w:val="0"/>
                <w:color w:val="000000" w:themeColor="text1"/>
              </w:rPr>
              <w:t>Thursday 7</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tc>
      </w:tr>
      <w:tr w:rsidR="5E9252A7" w14:paraId="2AFC2F7C" w14:textId="77777777" w:rsidTr="517A7DDC">
        <w:trPr>
          <w:cantSplit/>
          <w:trHeight w:val="300"/>
        </w:trPr>
        <w:tc>
          <w:tcPr>
            <w:tcW w:w="4245" w:type="dxa"/>
            <w:vMerge/>
          </w:tcPr>
          <w:p w14:paraId="0827CD2A" w14:textId="77777777" w:rsidR="00A81341" w:rsidRPr="00304595" w:rsidRDefault="00A81341"/>
        </w:tc>
        <w:tc>
          <w:tcPr>
            <w:tcW w:w="4297" w:type="dxa"/>
            <w:shd w:val="clear" w:color="auto" w:fill="auto"/>
          </w:tcPr>
          <w:p w14:paraId="5F2F6CD9" w14:textId="66774AB6" w:rsidR="5E9252A7" w:rsidRPr="00304595" w:rsidRDefault="5E9252A7" w:rsidP="5E9252A7">
            <w:r w:rsidRPr="00304595">
              <w:rPr>
                <w:rFonts w:eastAsia="Arial"/>
                <w:b w:val="0"/>
                <w:bCs w:val="0"/>
                <w:color w:val="000000" w:themeColor="text1"/>
              </w:rPr>
              <w:t>All other staffing accruals including PD103s will be posted</w:t>
            </w:r>
          </w:p>
          <w:p w14:paraId="1CCF9974" w14:textId="19FDB33C" w:rsidR="5E9252A7" w:rsidRPr="00304595" w:rsidRDefault="5E9252A7" w:rsidP="5E9252A7">
            <w:r w:rsidRPr="00304595">
              <w:rPr>
                <w:rFonts w:eastAsia="Arial"/>
                <w:b w:val="0"/>
                <w:bCs w:val="0"/>
              </w:rPr>
              <w:t xml:space="preserve"> </w:t>
            </w:r>
          </w:p>
        </w:tc>
        <w:tc>
          <w:tcPr>
            <w:tcW w:w="1709" w:type="dxa"/>
            <w:shd w:val="clear" w:color="auto" w:fill="auto"/>
          </w:tcPr>
          <w:p w14:paraId="4FAB6F8F" w14:textId="08A2D607" w:rsidR="5E9252A7" w:rsidRPr="00206986" w:rsidRDefault="5E9252A7" w:rsidP="5E9252A7">
            <w:r w:rsidRPr="1413C772">
              <w:rPr>
                <w:rFonts w:eastAsia="Arial"/>
                <w:b w:val="0"/>
                <w:bCs w:val="0"/>
                <w:color w:val="000000" w:themeColor="text1"/>
              </w:rPr>
              <w:t xml:space="preserve">By </w:t>
            </w:r>
            <w:r w:rsidR="6AAA0817" w:rsidRPr="1413C772">
              <w:rPr>
                <w:rFonts w:eastAsia="Arial"/>
                <w:b w:val="0"/>
                <w:bCs w:val="0"/>
                <w:color w:val="000000" w:themeColor="text1"/>
              </w:rPr>
              <w:t xml:space="preserve">Monday </w:t>
            </w:r>
            <w:r w:rsidRPr="1413C772">
              <w:rPr>
                <w:rFonts w:eastAsia="Arial"/>
                <w:b w:val="0"/>
                <w:bCs w:val="0"/>
                <w:color w:val="000000" w:themeColor="text1"/>
              </w:rPr>
              <w:t>1</w:t>
            </w:r>
            <w:r w:rsidR="7AAE4BCD" w:rsidRPr="1413C772">
              <w:rPr>
                <w:rFonts w:eastAsia="Arial"/>
                <w:b w:val="0"/>
                <w:bCs w:val="0"/>
                <w:color w:val="000000" w:themeColor="text1"/>
              </w:rPr>
              <w:t>1</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tc>
      </w:tr>
      <w:tr w:rsidR="5E9252A7" w14:paraId="30051E91" w14:textId="77777777" w:rsidTr="517A7DDC">
        <w:trPr>
          <w:cantSplit/>
          <w:trHeight w:val="300"/>
        </w:trPr>
        <w:tc>
          <w:tcPr>
            <w:tcW w:w="4245" w:type="dxa"/>
            <w:vMerge w:val="restart"/>
            <w:shd w:val="clear" w:color="auto" w:fill="auto"/>
          </w:tcPr>
          <w:p w14:paraId="0D6A0145" w14:textId="0400A4B3" w:rsidR="5E9252A7" w:rsidRPr="00304595" w:rsidRDefault="5E9252A7" w:rsidP="5E9252A7">
            <w:r w:rsidRPr="00304595">
              <w:rPr>
                <w:rFonts w:eastAsia="Arial"/>
                <w:b w:val="0"/>
                <w:bCs w:val="0"/>
                <w:color w:val="000000" w:themeColor="text1"/>
              </w:rPr>
              <w:t>Standard payroll journals</w:t>
            </w:r>
          </w:p>
          <w:p w14:paraId="1957631E" w14:textId="0371DC0D" w:rsidR="5E9252A7" w:rsidRPr="00304595" w:rsidRDefault="5E9252A7" w:rsidP="5E9252A7">
            <w:r w:rsidRPr="00304595">
              <w:rPr>
                <w:rFonts w:eastAsia="Arial"/>
              </w:rPr>
              <w:t xml:space="preserve"> </w:t>
            </w:r>
          </w:p>
        </w:tc>
        <w:tc>
          <w:tcPr>
            <w:tcW w:w="4297" w:type="dxa"/>
            <w:shd w:val="clear" w:color="auto" w:fill="auto"/>
          </w:tcPr>
          <w:p w14:paraId="1A14C9C5" w14:textId="625AEFD8" w:rsidR="5E9252A7" w:rsidRPr="00304595" w:rsidRDefault="5E9252A7" w:rsidP="5E9252A7">
            <w:r w:rsidRPr="00304595">
              <w:rPr>
                <w:rFonts w:eastAsia="Arial"/>
                <w:b w:val="0"/>
                <w:bCs w:val="0"/>
                <w:color w:val="000000" w:themeColor="text1"/>
              </w:rPr>
              <w:t xml:space="preserve">All payroll journals to be submitted to Assistant Accountant (Payroll) for review and posting as per the usual process.  </w:t>
            </w:r>
            <w:r w:rsidRPr="00304595">
              <w:rPr>
                <w:rFonts w:eastAsia="Arial"/>
                <w:b w:val="0"/>
                <w:bCs w:val="0"/>
                <w:i/>
                <w:iCs/>
                <w:color w:val="000000" w:themeColor="text1"/>
              </w:rPr>
              <w:t>[A completed journal template for loading and sufficient supporting data must be included]</w:t>
            </w:r>
          </w:p>
          <w:p w14:paraId="70CF658D" w14:textId="14022AB7" w:rsidR="5E9252A7" w:rsidRPr="00304595" w:rsidRDefault="5E9252A7" w:rsidP="5E9252A7">
            <w:r w:rsidRPr="00304595">
              <w:rPr>
                <w:rFonts w:eastAsia="Arial"/>
                <w:b w:val="0"/>
                <w:bCs w:val="0"/>
              </w:rPr>
              <w:t xml:space="preserve"> </w:t>
            </w:r>
          </w:p>
        </w:tc>
        <w:tc>
          <w:tcPr>
            <w:tcW w:w="1709" w:type="dxa"/>
            <w:shd w:val="clear" w:color="auto" w:fill="auto"/>
          </w:tcPr>
          <w:p w14:paraId="41741AE6" w14:textId="249DA965" w:rsidR="5E9252A7" w:rsidRPr="00206986" w:rsidRDefault="5E9252A7" w:rsidP="5E9252A7">
            <w:r w:rsidRPr="1413C772">
              <w:rPr>
                <w:rFonts w:eastAsia="Arial"/>
                <w:b w:val="0"/>
                <w:bCs w:val="0"/>
                <w:color w:val="000000" w:themeColor="text1"/>
              </w:rPr>
              <w:t xml:space="preserve">By </w:t>
            </w:r>
            <w:r w:rsidR="18A1C0DE" w:rsidRPr="1413C772">
              <w:rPr>
                <w:rFonts w:eastAsia="Arial"/>
                <w:b w:val="0"/>
                <w:bCs w:val="0"/>
                <w:color w:val="000000" w:themeColor="text1"/>
              </w:rPr>
              <w:t>Thursday</w:t>
            </w:r>
            <w:r w:rsidR="0319D608" w:rsidRPr="1413C772">
              <w:rPr>
                <w:rFonts w:eastAsia="Arial"/>
                <w:b w:val="0"/>
                <w:bCs w:val="0"/>
                <w:color w:val="000000" w:themeColor="text1"/>
              </w:rPr>
              <w:t xml:space="preserve"> </w:t>
            </w:r>
            <w:r w:rsidR="4503E87C" w:rsidRPr="1413C772">
              <w:rPr>
                <w:rFonts w:eastAsia="Arial"/>
                <w:b w:val="0"/>
                <w:bCs w:val="0"/>
                <w:color w:val="000000" w:themeColor="text1"/>
              </w:rPr>
              <w:t>7</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tc>
      </w:tr>
      <w:tr w:rsidR="5E9252A7" w14:paraId="0A909D41" w14:textId="77777777" w:rsidTr="517A7DDC">
        <w:trPr>
          <w:cantSplit/>
          <w:trHeight w:val="300"/>
        </w:trPr>
        <w:tc>
          <w:tcPr>
            <w:tcW w:w="4245" w:type="dxa"/>
            <w:vMerge/>
          </w:tcPr>
          <w:p w14:paraId="73F12057" w14:textId="77777777" w:rsidR="00A81341" w:rsidRDefault="00A81341"/>
        </w:tc>
        <w:tc>
          <w:tcPr>
            <w:tcW w:w="4297" w:type="dxa"/>
            <w:shd w:val="clear" w:color="auto" w:fill="auto"/>
          </w:tcPr>
          <w:p w14:paraId="16DE3DF1" w14:textId="6A92D4F6" w:rsidR="5E9252A7" w:rsidRPr="00304595" w:rsidRDefault="5E9252A7" w:rsidP="5E9252A7">
            <w:r w:rsidRPr="00304595">
              <w:rPr>
                <w:rFonts w:eastAsia="Arial"/>
                <w:b w:val="0"/>
                <w:bCs w:val="0"/>
                <w:color w:val="000000" w:themeColor="text1"/>
              </w:rPr>
              <w:t>Journals are posted by Assistant Accountant (Payroll)</w:t>
            </w:r>
          </w:p>
          <w:p w14:paraId="18C42385" w14:textId="6208974B" w:rsidR="5E9252A7" w:rsidRPr="00304595" w:rsidRDefault="5E9252A7" w:rsidP="5E9252A7">
            <w:r w:rsidRPr="00304595">
              <w:rPr>
                <w:rFonts w:eastAsia="Arial"/>
                <w:b w:val="0"/>
                <w:bCs w:val="0"/>
              </w:rPr>
              <w:t xml:space="preserve"> </w:t>
            </w:r>
          </w:p>
        </w:tc>
        <w:tc>
          <w:tcPr>
            <w:tcW w:w="1709" w:type="dxa"/>
            <w:shd w:val="clear" w:color="auto" w:fill="auto"/>
          </w:tcPr>
          <w:p w14:paraId="79851EF6" w14:textId="541DBFCC" w:rsidR="5E9252A7" w:rsidRPr="00304595" w:rsidRDefault="5E9252A7" w:rsidP="5E9252A7">
            <w:r w:rsidRPr="1413C772">
              <w:rPr>
                <w:rFonts w:eastAsia="Arial"/>
                <w:b w:val="0"/>
                <w:bCs w:val="0"/>
                <w:color w:val="000000" w:themeColor="text1"/>
              </w:rPr>
              <w:t xml:space="preserve">By </w:t>
            </w:r>
            <w:r w:rsidR="5CDD9CF2" w:rsidRPr="1413C772">
              <w:rPr>
                <w:rFonts w:eastAsia="Arial"/>
                <w:b w:val="0"/>
                <w:bCs w:val="0"/>
                <w:color w:val="000000" w:themeColor="text1"/>
              </w:rPr>
              <w:t>Monday</w:t>
            </w:r>
            <w:r w:rsidRPr="1413C772">
              <w:rPr>
                <w:rFonts w:eastAsia="Arial"/>
                <w:b w:val="0"/>
                <w:bCs w:val="0"/>
                <w:color w:val="000000" w:themeColor="text1"/>
              </w:rPr>
              <w:t>1</w:t>
            </w:r>
            <w:r w:rsidR="2326868E" w:rsidRPr="1413C772">
              <w:rPr>
                <w:rFonts w:eastAsia="Arial"/>
                <w:b w:val="0"/>
                <w:bCs w:val="0"/>
                <w:color w:val="000000" w:themeColor="text1"/>
              </w:rPr>
              <w:t>1</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tc>
      </w:tr>
      <w:tr w:rsidR="5E9252A7" w14:paraId="6BCFBB7A" w14:textId="77777777" w:rsidTr="517A7DDC">
        <w:trPr>
          <w:cantSplit/>
          <w:trHeight w:val="300"/>
        </w:trPr>
        <w:tc>
          <w:tcPr>
            <w:tcW w:w="4245" w:type="dxa"/>
            <w:vMerge w:val="restart"/>
            <w:shd w:val="clear" w:color="auto" w:fill="auto"/>
          </w:tcPr>
          <w:p w14:paraId="0DF78F54" w14:textId="22C23163" w:rsidR="5E9252A7" w:rsidRPr="00304595" w:rsidRDefault="5E9252A7" w:rsidP="5E9252A7">
            <w:r w:rsidRPr="00304595">
              <w:rPr>
                <w:rFonts w:eastAsia="Arial"/>
                <w:b w:val="0"/>
                <w:bCs w:val="0"/>
                <w:color w:val="000000" w:themeColor="text1"/>
              </w:rPr>
              <w:t>PTA Accrual</w:t>
            </w:r>
          </w:p>
          <w:p w14:paraId="0BF97737" w14:textId="23D4507A" w:rsidR="5E9252A7" w:rsidRPr="00304595" w:rsidRDefault="5E9252A7" w:rsidP="5E9252A7">
            <w:r w:rsidRPr="00304595">
              <w:rPr>
                <w:rFonts w:eastAsia="Arial"/>
              </w:rPr>
              <w:t xml:space="preserve"> </w:t>
            </w:r>
          </w:p>
          <w:p w14:paraId="4754A698" w14:textId="230E561B" w:rsidR="5E9252A7" w:rsidRPr="00304595" w:rsidRDefault="5E9252A7" w:rsidP="5E9252A7">
            <w:r w:rsidRPr="00304595">
              <w:rPr>
                <w:rFonts w:eastAsia="Arial"/>
              </w:rPr>
              <w:t xml:space="preserve"> </w:t>
            </w:r>
          </w:p>
        </w:tc>
        <w:tc>
          <w:tcPr>
            <w:tcW w:w="4297" w:type="dxa"/>
            <w:shd w:val="clear" w:color="auto" w:fill="auto"/>
          </w:tcPr>
          <w:p w14:paraId="25A230C4" w14:textId="4C6A27CA" w:rsidR="5E9252A7" w:rsidRPr="00304595" w:rsidRDefault="5E9252A7" w:rsidP="5E9252A7">
            <w:r w:rsidRPr="00304595">
              <w:rPr>
                <w:rFonts w:eastAsia="Arial"/>
                <w:b w:val="0"/>
                <w:bCs w:val="0"/>
                <w:color w:val="000000" w:themeColor="text1"/>
              </w:rPr>
              <w:t>PTA accrual data to be sent to faculties/services for review, coding and generation of payroll load file</w:t>
            </w:r>
          </w:p>
          <w:p w14:paraId="53456B3A" w14:textId="42FF30E9" w:rsidR="5E9252A7" w:rsidRPr="00304595" w:rsidRDefault="5E9252A7" w:rsidP="5E9252A7">
            <w:r w:rsidRPr="00304595">
              <w:rPr>
                <w:rFonts w:eastAsia="Arial"/>
                <w:b w:val="0"/>
                <w:bCs w:val="0"/>
              </w:rPr>
              <w:t xml:space="preserve"> </w:t>
            </w:r>
          </w:p>
        </w:tc>
        <w:tc>
          <w:tcPr>
            <w:tcW w:w="1709" w:type="dxa"/>
            <w:shd w:val="clear" w:color="auto" w:fill="auto"/>
          </w:tcPr>
          <w:p w14:paraId="37702E94" w14:textId="27153E43" w:rsidR="5E9252A7" w:rsidRPr="00304595" w:rsidRDefault="2A3FBAD2" w:rsidP="5E9252A7">
            <w:r w:rsidRPr="1413C772">
              <w:rPr>
                <w:rFonts w:eastAsia="Arial"/>
                <w:b w:val="0"/>
                <w:bCs w:val="0"/>
                <w:color w:val="000000" w:themeColor="text1"/>
              </w:rPr>
              <w:t xml:space="preserve">Friday </w:t>
            </w:r>
            <w:r w:rsidR="5E9252A7" w:rsidRPr="1413C772">
              <w:rPr>
                <w:rFonts w:eastAsia="Arial"/>
                <w:b w:val="0"/>
                <w:bCs w:val="0"/>
                <w:color w:val="000000" w:themeColor="text1"/>
              </w:rPr>
              <w:t>1</w:t>
            </w:r>
            <w:r w:rsidR="5E9252A7" w:rsidRPr="1413C772">
              <w:rPr>
                <w:rFonts w:eastAsia="Arial"/>
                <w:b w:val="0"/>
                <w:bCs w:val="0"/>
                <w:color w:val="000000" w:themeColor="text1"/>
                <w:vertAlign w:val="superscript"/>
              </w:rPr>
              <w:t>st</w:t>
            </w:r>
            <w:r w:rsidR="5E9252A7" w:rsidRPr="1413C772">
              <w:rPr>
                <w:rFonts w:eastAsia="Arial"/>
                <w:b w:val="0"/>
                <w:bCs w:val="0"/>
                <w:color w:val="000000" w:themeColor="text1"/>
              </w:rPr>
              <w:t xml:space="preserve"> August</w:t>
            </w:r>
          </w:p>
        </w:tc>
      </w:tr>
      <w:tr w:rsidR="5E9252A7" w:rsidRPr="002C34A8" w14:paraId="31713C24" w14:textId="77777777" w:rsidTr="517A7DDC">
        <w:trPr>
          <w:cantSplit/>
          <w:trHeight w:val="300"/>
        </w:trPr>
        <w:tc>
          <w:tcPr>
            <w:tcW w:w="4245" w:type="dxa"/>
            <w:vMerge/>
          </w:tcPr>
          <w:p w14:paraId="27BA1267" w14:textId="77777777" w:rsidR="00A81341" w:rsidRPr="002C34A8" w:rsidRDefault="00A81341"/>
        </w:tc>
        <w:tc>
          <w:tcPr>
            <w:tcW w:w="4297" w:type="dxa"/>
            <w:shd w:val="clear" w:color="auto" w:fill="auto"/>
          </w:tcPr>
          <w:p w14:paraId="46BE30FB" w14:textId="009BD410" w:rsidR="5E9252A7" w:rsidRPr="002C34A8" w:rsidRDefault="5E9252A7" w:rsidP="5E9252A7">
            <w:r w:rsidRPr="002C34A8">
              <w:rPr>
                <w:rFonts w:eastAsia="Arial"/>
                <w:b w:val="0"/>
                <w:bCs w:val="0"/>
                <w:color w:val="000000" w:themeColor="text1"/>
              </w:rPr>
              <w:t>Faculties/services to return accrual load file and supporting documentation to Assistant Accountant (Payroll) for posting</w:t>
            </w:r>
          </w:p>
          <w:p w14:paraId="2550F27D" w14:textId="1963C900" w:rsidR="5E9252A7" w:rsidRPr="002C34A8" w:rsidRDefault="5E9252A7" w:rsidP="5E9252A7">
            <w:r w:rsidRPr="002C34A8">
              <w:rPr>
                <w:rFonts w:eastAsia="Arial"/>
                <w:b w:val="0"/>
                <w:bCs w:val="0"/>
                <w:color w:val="000000" w:themeColor="text1"/>
              </w:rPr>
              <w:t xml:space="preserve"> </w:t>
            </w:r>
          </w:p>
        </w:tc>
        <w:tc>
          <w:tcPr>
            <w:tcW w:w="1709" w:type="dxa"/>
            <w:shd w:val="clear" w:color="auto" w:fill="auto"/>
          </w:tcPr>
          <w:p w14:paraId="3CBE5E3A" w14:textId="71D1C86F" w:rsidR="5E9252A7" w:rsidRPr="002C34A8" w:rsidRDefault="5E9252A7" w:rsidP="5E9252A7">
            <w:r w:rsidRPr="1413C772">
              <w:rPr>
                <w:rFonts w:eastAsia="Arial"/>
                <w:b w:val="0"/>
                <w:bCs w:val="0"/>
                <w:color w:val="000000" w:themeColor="text1"/>
              </w:rPr>
              <w:t xml:space="preserve">By </w:t>
            </w:r>
            <w:r w:rsidR="320CBE0E" w:rsidRPr="1413C772">
              <w:rPr>
                <w:rFonts w:eastAsia="Arial"/>
                <w:b w:val="0"/>
                <w:bCs w:val="0"/>
                <w:color w:val="000000" w:themeColor="text1"/>
              </w:rPr>
              <w:t>Thursday 7</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tc>
      </w:tr>
      <w:tr w:rsidR="5E9252A7" w:rsidRPr="002C34A8" w14:paraId="642BD27B" w14:textId="77777777" w:rsidTr="517A7DDC">
        <w:trPr>
          <w:cantSplit/>
          <w:trHeight w:val="300"/>
        </w:trPr>
        <w:tc>
          <w:tcPr>
            <w:tcW w:w="4245" w:type="dxa"/>
            <w:vMerge/>
          </w:tcPr>
          <w:p w14:paraId="2CDCE5DB" w14:textId="77777777" w:rsidR="00A81341" w:rsidRPr="002C34A8" w:rsidRDefault="00A81341"/>
        </w:tc>
        <w:tc>
          <w:tcPr>
            <w:tcW w:w="4297" w:type="dxa"/>
            <w:shd w:val="clear" w:color="auto" w:fill="auto"/>
          </w:tcPr>
          <w:p w14:paraId="5229B914" w14:textId="67976E56" w:rsidR="5E9252A7" w:rsidRPr="002C34A8" w:rsidRDefault="5E9252A7" w:rsidP="00921172">
            <w:r w:rsidRPr="002C34A8">
              <w:rPr>
                <w:rFonts w:eastAsia="Arial"/>
                <w:b w:val="0"/>
                <w:bCs w:val="0"/>
                <w:color w:val="000000" w:themeColor="text1"/>
              </w:rPr>
              <w:t>PTA accruals will be posted</w:t>
            </w:r>
            <w:r w:rsidRPr="002C34A8">
              <w:rPr>
                <w:rFonts w:eastAsia="Arial"/>
                <w:b w:val="0"/>
                <w:bCs w:val="0"/>
              </w:rPr>
              <w:t xml:space="preserve"> </w:t>
            </w:r>
          </w:p>
        </w:tc>
        <w:tc>
          <w:tcPr>
            <w:tcW w:w="1709" w:type="dxa"/>
            <w:shd w:val="clear" w:color="auto" w:fill="auto"/>
          </w:tcPr>
          <w:p w14:paraId="6255BC13" w14:textId="4E77AF95" w:rsidR="5E9252A7" w:rsidRPr="002C34A8" w:rsidRDefault="5E9252A7" w:rsidP="5E9252A7">
            <w:r w:rsidRPr="1413C772">
              <w:rPr>
                <w:rFonts w:eastAsia="Arial"/>
                <w:b w:val="0"/>
                <w:bCs w:val="0"/>
                <w:color w:val="000000" w:themeColor="text1"/>
              </w:rPr>
              <w:t xml:space="preserve">By </w:t>
            </w:r>
            <w:r w:rsidR="3E9B8191" w:rsidRPr="1413C772">
              <w:rPr>
                <w:rFonts w:eastAsia="Arial"/>
                <w:b w:val="0"/>
                <w:bCs w:val="0"/>
                <w:color w:val="000000" w:themeColor="text1"/>
              </w:rPr>
              <w:t>Monday 1</w:t>
            </w:r>
            <w:r w:rsidRPr="1413C772">
              <w:rPr>
                <w:rFonts w:eastAsia="Arial"/>
                <w:b w:val="0"/>
                <w:bCs w:val="0"/>
                <w:color w:val="000000" w:themeColor="text1"/>
              </w:rPr>
              <w:t>1</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p w14:paraId="655D047E" w14:textId="13FF2E3C" w:rsidR="5E9252A7" w:rsidRPr="002C34A8" w:rsidRDefault="5E9252A7" w:rsidP="5E9252A7">
            <w:pPr>
              <w:rPr>
                <w:rFonts w:eastAsia="Arial"/>
                <w:b w:val="0"/>
                <w:bCs w:val="0"/>
              </w:rPr>
            </w:pPr>
          </w:p>
        </w:tc>
      </w:tr>
      <w:tr w:rsidR="5E9252A7" w:rsidRPr="002C34A8" w14:paraId="6D178239" w14:textId="77777777" w:rsidTr="517A7DDC">
        <w:trPr>
          <w:cantSplit/>
          <w:trHeight w:val="300"/>
        </w:trPr>
        <w:tc>
          <w:tcPr>
            <w:tcW w:w="4245" w:type="dxa"/>
            <w:shd w:val="clear" w:color="auto" w:fill="auto"/>
          </w:tcPr>
          <w:p w14:paraId="3F100362" w14:textId="28087331" w:rsidR="5E9252A7" w:rsidRPr="002C34A8" w:rsidRDefault="5E9252A7" w:rsidP="5E9252A7">
            <w:r w:rsidRPr="002C34A8">
              <w:rPr>
                <w:rFonts w:eastAsia="Arial"/>
                <w:b w:val="0"/>
                <w:bCs w:val="0"/>
                <w:color w:val="000000" w:themeColor="text1"/>
              </w:rPr>
              <w:t>ERBS Fees</w:t>
            </w:r>
          </w:p>
          <w:p w14:paraId="0BA8141F" w14:textId="00254896" w:rsidR="5E9252A7" w:rsidRPr="002C34A8" w:rsidRDefault="5E9252A7" w:rsidP="5E9252A7">
            <w:r w:rsidRPr="002C34A8">
              <w:rPr>
                <w:rFonts w:eastAsia="Arial"/>
              </w:rPr>
              <w:t xml:space="preserve"> </w:t>
            </w:r>
          </w:p>
        </w:tc>
        <w:tc>
          <w:tcPr>
            <w:tcW w:w="4297" w:type="dxa"/>
            <w:shd w:val="clear" w:color="auto" w:fill="auto"/>
          </w:tcPr>
          <w:p w14:paraId="260D869E" w14:textId="28F90A60" w:rsidR="5E9252A7" w:rsidRPr="002C34A8" w:rsidRDefault="5E9252A7" w:rsidP="5E9252A7">
            <w:r w:rsidRPr="002C34A8">
              <w:rPr>
                <w:rFonts w:eastAsia="Arial"/>
                <w:b w:val="0"/>
                <w:bCs w:val="0"/>
                <w:color w:val="000000" w:themeColor="text1"/>
              </w:rPr>
              <w:t>Recharge ERBS fees to appropriate expense code</w:t>
            </w:r>
          </w:p>
          <w:p w14:paraId="68E874EF" w14:textId="475E017E" w:rsidR="5E9252A7" w:rsidRPr="002C34A8" w:rsidRDefault="5E9252A7" w:rsidP="5E9252A7">
            <w:r w:rsidRPr="002C34A8">
              <w:rPr>
                <w:rFonts w:eastAsia="Arial"/>
                <w:b w:val="0"/>
                <w:bCs w:val="0"/>
              </w:rPr>
              <w:t xml:space="preserve"> </w:t>
            </w:r>
          </w:p>
        </w:tc>
        <w:tc>
          <w:tcPr>
            <w:tcW w:w="1709" w:type="dxa"/>
            <w:shd w:val="clear" w:color="auto" w:fill="auto"/>
          </w:tcPr>
          <w:p w14:paraId="10BE5B89" w14:textId="3BDDB8B8" w:rsidR="5E9252A7" w:rsidRPr="002C34A8" w:rsidRDefault="5E9252A7" w:rsidP="5E9252A7">
            <w:r w:rsidRPr="1413C772">
              <w:rPr>
                <w:rFonts w:eastAsia="Arial"/>
                <w:b w:val="0"/>
                <w:bCs w:val="0"/>
                <w:color w:val="000000" w:themeColor="text1"/>
              </w:rPr>
              <w:t xml:space="preserve">By </w:t>
            </w:r>
            <w:r w:rsidR="58BE6163" w:rsidRPr="1413C772">
              <w:rPr>
                <w:rFonts w:eastAsia="Arial"/>
                <w:b w:val="0"/>
                <w:bCs w:val="0"/>
                <w:color w:val="000000" w:themeColor="text1"/>
              </w:rPr>
              <w:t>Monday 11</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p w14:paraId="020E9AF9" w14:textId="674F58D8" w:rsidR="5E9252A7" w:rsidRPr="002C34A8" w:rsidRDefault="5E9252A7" w:rsidP="5E9252A7">
            <w:pPr>
              <w:rPr>
                <w:rFonts w:eastAsia="Arial"/>
                <w:b w:val="0"/>
                <w:bCs w:val="0"/>
              </w:rPr>
            </w:pPr>
          </w:p>
        </w:tc>
      </w:tr>
      <w:tr w:rsidR="5E9252A7" w:rsidRPr="002C34A8" w14:paraId="67DC7F86" w14:textId="77777777" w:rsidTr="517A7DDC">
        <w:trPr>
          <w:cantSplit/>
          <w:trHeight w:val="300"/>
        </w:trPr>
        <w:tc>
          <w:tcPr>
            <w:tcW w:w="4245" w:type="dxa"/>
            <w:shd w:val="clear" w:color="auto" w:fill="auto"/>
          </w:tcPr>
          <w:p w14:paraId="4F717594" w14:textId="2B5B68AD" w:rsidR="5E9252A7" w:rsidRPr="002C34A8" w:rsidRDefault="5E9252A7" w:rsidP="5E9252A7">
            <w:r w:rsidRPr="1413C772">
              <w:rPr>
                <w:rFonts w:eastAsia="Arial"/>
                <w:b w:val="0"/>
                <w:bCs w:val="0"/>
                <w:color w:val="000000" w:themeColor="text1"/>
              </w:rPr>
              <w:t>Clearance of BC3027 (PS-HR Susp Bal)</w:t>
            </w:r>
            <w:r w:rsidR="638B8E9D" w:rsidRPr="1413C772">
              <w:rPr>
                <w:rFonts w:eastAsia="Arial"/>
                <w:b w:val="0"/>
                <w:bCs w:val="0"/>
                <w:color w:val="000000" w:themeColor="text1"/>
              </w:rPr>
              <w:t xml:space="preserve"> and</w:t>
            </w:r>
            <w:r w:rsidR="7AA38C52" w:rsidRPr="1413C772">
              <w:rPr>
                <w:rFonts w:eastAsia="Arial"/>
                <w:b w:val="0"/>
                <w:bCs w:val="0"/>
                <w:color w:val="000000" w:themeColor="text1"/>
              </w:rPr>
              <w:t xml:space="preserve"> review</w:t>
            </w:r>
            <w:r w:rsidR="638B8E9D" w:rsidRPr="1413C772">
              <w:rPr>
                <w:rFonts w:eastAsia="Arial"/>
                <w:b w:val="0"/>
                <w:bCs w:val="0"/>
                <w:color w:val="000000" w:themeColor="text1"/>
              </w:rPr>
              <w:t xml:space="preserve"> BC2235 (PS-HR Employ LW)</w:t>
            </w:r>
          </w:p>
          <w:p w14:paraId="016F6050" w14:textId="017111C0" w:rsidR="5E9252A7" w:rsidRPr="002C34A8" w:rsidRDefault="5E9252A7" w:rsidP="5E9252A7">
            <w:r w:rsidRPr="002C34A8">
              <w:rPr>
                <w:rFonts w:eastAsia="Arial"/>
              </w:rPr>
              <w:t xml:space="preserve"> </w:t>
            </w:r>
          </w:p>
        </w:tc>
        <w:tc>
          <w:tcPr>
            <w:tcW w:w="4297" w:type="dxa"/>
            <w:shd w:val="clear" w:color="auto" w:fill="auto"/>
          </w:tcPr>
          <w:p w14:paraId="540B00DD" w14:textId="6A209E2A" w:rsidR="5E9252A7" w:rsidRPr="002C34A8" w:rsidRDefault="5E9252A7" w:rsidP="5E9252A7">
            <w:r w:rsidRPr="1413C772">
              <w:rPr>
                <w:rFonts w:eastAsia="Arial"/>
                <w:b w:val="0"/>
                <w:bCs w:val="0"/>
                <w:color w:val="000000" w:themeColor="text1"/>
              </w:rPr>
              <w:t>Review and clearance of BC3027</w:t>
            </w:r>
            <w:r w:rsidR="4BE1A844" w:rsidRPr="1413C772">
              <w:rPr>
                <w:rFonts w:eastAsia="Arial"/>
                <w:b w:val="0"/>
                <w:bCs w:val="0"/>
                <w:color w:val="000000" w:themeColor="text1"/>
              </w:rPr>
              <w:t>/</w:t>
            </w:r>
            <w:r w:rsidR="60C1B92E" w:rsidRPr="1413C772">
              <w:rPr>
                <w:rFonts w:eastAsia="Arial"/>
                <w:b w:val="0"/>
                <w:bCs w:val="0"/>
                <w:color w:val="000000" w:themeColor="text1"/>
              </w:rPr>
              <w:t>BC2235</w:t>
            </w:r>
            <w:r w:rsidR="383C4279" w:rsidRPr="1413C772">
              <w:rPr>
                <w:rFonts w:eastAsia="Arial"/>
                <w:b w:val="0"/>
                <w:bCs w:val="0"/>
                <w:color w:val="000000" w:themeColor="text1"/>
              </w:rPr>
              <w:t xml:space="preserve"> </w:t>
            </w:r>
            <w:r w:rsidRPr="1413C772">
              <w:rPr>
                <w:rFonts w:eastAsia="Arial"/>
                <w:b w:val="0"/>
                <w:bCs w:val="0"/>
                <w:color w:val="000000" w:themeColor="text1"/>
              </w:rPr>
              <w:t xml:space="preserve">and associated </w:t>
            </w:r>
            <w:r w:rsidR="75A84DD5" w:rsidRPr="1413C772">
              <w:rPr>
                <w:rFonts w:eastAsia="Arial"/>
                <w:b w:val="0"/>
                <w:bCs w:val="0"/>
                <w:color w:val="000000" w:themeColor="text1"/>
              </w:rPr>
              <w:t xml:space="preserve">payroll-related </w:t>
            </w:r>
            <w:r w:rsidRPr="1413C772">
              <w:rPr>
                <w:rFonts w:eastAsia="Arial"/>
                <w:b w:val="0"/>
                <w:bCs w:val="0"/>
                <w:color w:val="000000" w:themeColor="text1"/>
              </w:rPr>
              <w:t>entries</w:t>
            </w:r>
          </w:p>
        </w:tc>
        <w:tc>
          <w:tcPr>
            <w:tcW w:w="1709" w:type="dxa"/>
            <w:shd w:val="clear" w:color="auto" w:fill="auto"/>
          </w:tcPr>
          <w:p w14:paraId="5589945A" w14:textId="13438A11" w:rsidR="5E9252A7" w:rsidRPr="002C34A8" w:rsidRDefault="5E9252A7" w:rsidP="5E9252A7">
            <w:r w:rsidRPr="1413C772">
              <w:rPr>
                <w:rFonts w:eastAsia="Arial"/>
                <w:b w:val="0"/>
                <w:bCs w:val="0"/>
                <w:color w:val="000000" w:themeColor="text1"/>
              </w:rPr>
              <w:t xml:space="preserve">By </w:t>
            </w:r>
            <w:r w:rsidR="6BABCC7C" w:rsidRPr="1413C772">
              <w:rPr>
                <w:rFonts w:eastAsia="Arial"/>
                <w:b w:val="0"/>
                <w:bCs w:val="0"/>
                <w:color w:val="000000" w:themeColor="text1"/>
              </w:rPr>
              <w:t xml:space="preserve">Monday </w:t>
            </w:r>
            <w:r w:rsidR="754EA674" w:rsidRPr="1413C772">
              <w:rPr>
                <w:rFonts w:eastAsia="Arial"/>
                <w:b w:val="0"/>
                <w:bCs w:val="0"/>
                <w:color w:val="000000" w:themeColor="text1"/>
              </w:rPr>
              <w:t>11</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p w14:paraId="04D858AD" w14:textId="79971F39" w:rsidR="5E9252A7" w:rsidRPr="002C34A8" w:rsidRDefault="5E9252A7" w:rsidP="5E9252A7">
            <w:pPr>
              <w:rPr>
                <w:rFonts w:eastAsia="Arial"/>
                <w:b w:val="0"/>
                <w:bCs w:val="0"/>
              </w:rPr>
            </w:pPr>
          </w:p>
        </w:tc>
      </w:tr>
      <w:tr w:rsidR="5E9252A7" w:rsidRPr="002C34A8" w14:paraId="220473EC" w14:textId="77777777" w:rsidTr="517A7DDC">
        <w:trPr>
          <w:cantSplit/>
          <w:trHeight w:val="300"/>
        </w:trPr>
        <w:tc>
          <w:tcPr>
            <w:tcW w:w="4245" w:type="dxa"/>
            <w:shd w:val="clear" w:color="auto" w:fill="auto"/>
          </w:tcPr>
          <w:p w14:paraId="69B7AE66" w14:textId="7AAE0A2C" w:rsidR="5E9252A7" w:rsidRPr="002C34A8" w:rsidRDefault="5E9252A7" w:rsidP="5E9252A7">
            <w:r w:rsidRPr="002C34A8">
              <w:rPr>
                <w:rFonts w:eastAsia="Arial"/>
                <w:b w:val="0"/>
                <w:bCs w:val="0"/>
                <w:color w:val="000000" w:themeColor="text1"/>
              </w:rPr>
              <w:t>Bonus balance sheet code review</w:t>
            </w:r>
          </w:p>
        </w:tc>
        <w:tc>
          <w:tcPr>
            <w:tcW w:w="4297" w:type="dxa"/>
            <w:shd w:val="clear" w:color="auto" w:fill="auto"/>
          </w:tcPr>
          <w:p w14:paraId="13852E73" w14:textId="3F459930" w:rsidR="5E9252A7" w:rsidRPr="002C34A8" w:rsidRDefault="5E9252A7" w:rsidP="5E9252A7">
            <w:r w:rsidRPr="002C34A8">
              <w:rPr>
                <w:rFonts w:eastAsia="Arial"/>
                <w:b w:val="0"/>
                <w:bCs w:val="0"/>
                <w:color w:val="000000" w:themeColor="text1"/>
              </w:rPr>
              <w:t>Review bonus balance sheet nominal code for any erroneous postings for July and move</w:t>
            </w:r>
          </w:p>
          <w:p w14:paraId="7E329018" w14:textId="2949C9D9" w:rsidR="5E9252A7" w:rsidRPr="002C34A8" w:rsidRDefault="5E9252A7" w:rsidP="5E9252A7">
            <w:r w:rsidRPr="002C34A8">
              <w:rPr>
                <w:rFonts w:eastAsia="Arial"/>
                <w:b w:val="0"/>
                <w:bCs w:val="0"/>
              </w:rPr>
              <w:t xml:space="preserve"> </w:t>
            </w:r>
          </w:p>
        </w:tc>
        <w:tc>
          <w:tcPr>
            <w:tcW w:w="1709" w:type="dxa"/>
            <w:shd w:val="clear" w:color="auto" w:fill="auto"/>
          </w:tcPr>
          <w:p w14:paraId="6FBEF6B4" w14:textId="27745261" w:rsidR="5E9252A7" w:rsidRPr="002C34A8" w:rsidRDefault="11B5430B" w:rsidP="5E9252A7">
            <w:r w:rsidRPr="1413C772">
              <w:rPr>
                <w:rFonts w:eastAsia="Arial"/>
                <w:b w:val="0"/>
                <w:bCs w:val="0"/>
                <w:color w:val="000000" w:themeColor="text1"/>
              </w:rPr>
              <w:t xml:space="preserve">Monday </w:t>
            </w:r>
            <w:r w:rsidR="73B8CAED" w:rsidRPr="1413C772">
              <w:rPr>
                <w:rFonts w:eastAsia="Arial"/>
                <w:b w:val="0"/>
                <w:bCs w:val="0"/>
                <w:color w:val="000000" w:themeColor="text1"/>
              </w:rPr>
              <w:t>4</w:t>
            </w:r>
            <w:r w:rsidR="5E9252A7" w:rsidRPr="1413C772">
              <w:rPr>
                <w:rFonts w:eastAsia="Arial"/>
                <w:b w:val="0"/>
                <w:bCs w:val="0"/>
                <w:color w:val="000000" w:themeColor="text1"/>
                <w:vertAlign w:val="superscript"/>
              </w:rPr>
              <w:t>th</w:t>
            </w:r>
            <w:r w:rsidR="5E9252A7" w:rsidRPr="1413C772">
              <w:rPr>
                <w:rFonts w:eastAsia="Arial"/>
                <w:b w:val="0"/>
                <w:bCs w:val="0"/>
                <w:color w:val="000000" w:themeColor="text1"/>
              </w:rPr>
              <w:t xml:space="preserve"> August</w:t>
            </w:r>
          </w:p>
        </w:tc>
      </w:tr>
      <w:tr w:rsidR="5E9252A7" w:rsidRPr="002C34A8" w14:paraId="06D37E4D" w14:textId="77777777" w:rsidTr="517A7DDC">
        <w:trPr>
          <w:cantSplit/>
          <w:trHeight w:val="300"/>
        </w:trPr>
        <w:tc>
          <w:tcPr>
            <w:tcW w:w="4245" w:type="dxa"/>
            <w:shd w:val="clear" w:color="auto" w:fill="auto"/>
          </w:tcPr>
          <w:p w14:paraId="41E01F5B" w14:textId="4542E7AD" w:rsidR="5E9252A7" w:rsidRPr="002C34A8" w:rsidRDefault="5E9252A7" w:rsidP="5E9252A7">
            <w:r w:rsidRPr="002C34A8">
              <w:rPr>
                <w:rFonts w:eastAsia="Arial"/>
                <w:b w:val="0"/>
                <w:bCs w:val="0"/>
                <w:color w:val="000000" w:themeColor="text1"/>
              </w:rPr>
              <w:t>International and France payroll (taxes and healthcare)</w:t>
            </w:r>
          </w:p>
          <w:p w14:paraId="048BD9ED" w14:textId="06333865" w:rsidR="5E9252A7" w:rsidRPr="002C34A8" w:rsidRDefault="5E9252A7" w:rsidP="5E9252A7">
            <w:r w:rsidRPr="002C34A8">
              <w:rPr>
                <w:rFonts w:eastAsia="Arial"/>
                <w:b w:val="0"/>
                <w:bCs w:val="0"/>
              </w:rPr>
              <w:t xml:space="preserve"> </w:t>
            </w:r>
          </w:p>
        </w:tc>
        <w:tc>
          <w:tcPr>
            <w:tcW w:w="4297" w:type="dxa"/>
            <w:shd w:val="clear" w:color="auto" w:fill="auto"/>
          </w:tcPr>
          <w:p w14:paraId="782E3A2E" w14:textId="4365A1EB" w:rsidR="5E9252A7" w:rsidRPr="002C34A8" w:rsidRDefault="5E9252A7" w:rsidP="5E9252A7">
            <w:r w:rsidRPr="002C34A8">
              <w:rPr>
                <w:rFonts w:eastAsia="Arial"/>
                <w:b w:val="0"/>
                <w:bCs w:val="0"/>
                <w:color w:val="000000" w:themeColor="text1"/>
              </w:rPr>
              <w:t>Journal International and France payroll (taxes and healthcare) for July 2024</w:t>
            </w:r>
          </w:p>
          <w:p w14:paraId="09EE3B3D" w14:textId="2E351ECF" w:rsidR="5E9252A7" w:rsidRPr="002C34A8" w:rsidRDefault="5E9252A7" w:rsidP="5E9252A7">
            <w:r w:rsidRPr="002C34A8">
              <w:rPr>
                <w:rFonts w:eastAsia="Arial"/>
                <w:b w:val="0"/>
                <w:bCs w:val="0"/>
              </w:rPr>
              <w:t xml:space="preserve"> </w:t>
            </w:r>
          </w:p>
        </w:tc>
        <w:tc>
          <w:tcPr>
            <w:tcW w:w="1709" w:type="dxa"/>
            <w:shd w:val="clear" w:color="auto" w:fill="auto"/>
          </w:tcPr>
          <w:p w14:paraId="68E9CFD0" w14:textId="71CDA1D5" w:rsidR="5E9252A7" w:rsidRPr="002C34A8" w:rsidRDefault="5E9252A7" w:rsidP="5E9252A7">
            <w:r w:rsidRPr="1413C772">
              <w:rPr>
                <w:rFonts w:eastAsia="Arial"/>
                <w:b w:val="0"/>
                <w:bCs w:val="0"/>
                <w:color w:val="000000" w:themeColor="text1"/>
              </w:rPr>
              <w:t xml:space="preserve">By </w:t>
            </w:r>
            <w:r w:rsidR="44F481BC" w:rsidRPr="1413C772">
              <w:rPr>
                <w:rFonts w:eastAsia="Arial"/>
                <w:b w:val="0"/>
                <w:bCs w:val="0"/>
                <w:color w:val="000000" w:themeColor="text1"/>
              </w:rPr>
              <w:t xml:space="preserve">Monday </w:t>
            </w:r>
            <w:r w:rsidRPr="1413C772">
              <w:rPr>
                <w:rFonts w:eastAsia="Arial"/>
                <w:b w:val="0"/>
                <w:bCs w:val="0"/>
                <w:color w:val="000000" w:themeColor="text1"/>
              </w:rPr>
              <w:t>1</w:t>
            </w:r>
            <w:r w:rsidR="1DE18B53" w:rsidRPr="1413C772">
              <w:rPr>
                <w:rFonts w:eastAsia="Arial"/>
                <w:b w:val="0"/>
                <w:bCs w:val="0"/>
                <w:color w:val="000000" w:themeColor="text1"/>
              </w:rPr>
              <w:t>1</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August 5pm</w:t>
            </w:r>
          </w:p>
          <w:p w14:paraId="1CB50DE9" w14:textId="16740119" w:rsidR="5E9252A7" w:rsidRPr="002C34A8" w:rsidRDefault="5E9252A7" w:rsidP="5E9252A7">
            <w:pPr>
              <w:rPr>
                <w:rFonts w:eastAsia="Arial"/>
                <w:b w:val="0"/>
                <w:bCs w:val="0"/>
              </w:rPr>
            </w:pPr>
          </w:p>
        </w:tc>
      </w:tr>
      <w:tr w:rsidR="5E9252A7" w:rsidRPr="002C34A8" w14:paraId="3C4BE656" w14:textId="77777777" w:rsidTr="517A7DDC">
        <w:trPr>
          <w:cantSplit/>
          <w:trHeight w:val="300"/>
        </w:trPr>
        <w:tc>
          <w:tcPr>
            <w:tcW w:w="4245" w:type="dxa"/>
            <w:shd w:val="clear" w:color="auto" w:fill="auto"/>
          </w:tcPr>
          <w:p w14:paraId="6B8A7E6B" w14:textId="1B23E36C" w:rsidR="5E9252A7" w:rsidRPr="002C34A8" w:rsidRDefault="5E9252A7" w:rsidP="5E9252A7">
            <w:r w:rsidRPr="002C34A8">
              <w:rPr>
                <w:rFonts w:eastAsia="Arial"/>
                <w:b w:val="0"/>
                <w:bCs w:val="0"/>
                <w:color w:val="000000" w:themeColor="text1"/>
              </w:rPr>
              <w:t>Review of all posted payroll data</w:t>
            </w:r>
          </w:p>
        </w:tc>
        <w:tc>
          <w:tcPr>
            <w:tcW w:w="4297" w:type="dxa"/>
            <w:shd w:val="clear" w:color="auto" w:fill="auto"/>
          </w:tcPr>
          <w:p w14:paraId="590040BB" w14:textId="7582964D" w:rsidR="5E9252A7" w:rsidRPr="002C34A8" w:rsidRDefault="006D0A2B" w:rsidP="007C1E31">
            <w:r>
              <w:rPr>
                <w:rFonts w:eastAsia="Arial"/>
                <w:b w:val="0"/>
                <w:bCs w:val="0"/>
                <w:color w:val="000000" w:themeColor="text1"/>
              </w:rPr>
              <w:t xml:space="preserve">All payroll journals will be </w:t>
            </w:r>
            <w:r w:rsidR="00346EAD">
              <w:rPr>
                <w:rFonts w:eastAsia="Arial"/>
                <w:b w:val="0"/>
                <w:bCs w:val="0"/>
                <w:color w:val="000000" w:themeColor="text1"/>
              </w:rPr>
              <w:t>by EOD 11</w:t>
            </w:r>
            <w:r w:rsidR="00346EAD" w:rsidRPr="00346EAD">
              <w:rPr>
                <w:rFonts w:eastAsia="Arial"/>
                <w:b w:val="0"/>
                <w:bCs w:val="0"/>
                <w:color w:val="000000" w:themeColor="text1"/>
                <w:vertAlign w:val="superscript"/>
              </w:rPr>
              <w:t>th</w:t>
            </w:r>
            <w:r w:rsidR="00346EAD">
              <w:rPr>
                <w:rFonts w:eastAsia="Arial"/>
                <w:b w:val="0"/>
                <w:bCs w:val="0"/>
                <w:color w:val="000000" w:themeColor="text1"/>
              </w:rPr>
              <w:t xml:space="preserve"> August</w:t>
            </w:r>
            <w:r>
              <w:rPr>
                <w:rFonts w:eastAsia="Arial"/>
                <w:b w:val="0"/>
                <w:bCs w:val="0"/>
                <w:color w:val="000000" w:themeColor="text1"/>
              </w:rPr>
              <w:t xml:space="preserve">. </w:t>
            </w:r>
            <w:r w:rsidR="5E9252A7" w:rsidRPr="1413C772">
              <w:rPr>
                <w:rFonts w:eastAsia="Arial"/>
                <w:b w:val="0"/>
                <w:bCs w:val="0"/>
                <w:color w:val="000000" w:themeColor="text1"/>
              </w:rPr>
              <w:t xml:space="preserve">Faculties and PS accountants to conduct </w:t>
            </w:r>
            <w:r w:rsidR="00B9467A">
              <w:rPr>
                <w:rFonts w:eastAsia="Arial"/>
                <w:b w:val="0"/>
                <w:bCs w:val="0"/>
                <w:color w:val="000000" w:themeColor="text1"/>
              </w:rPr>
              <w:t xml:space="preserve">their </w:t>
            </w:r>
            <w:r w:rsidR="5E9252A7" w:rsidRPr="00404947">
              <w:rPr>
                <w:rFonts w:eastAsia="Arial"/>
                <w:b w:val="0"/>
                <w:bCs w:val="0"/>
                <w:color w:val="000000" w:themeColor="text1"/>
              </w:rPr>
              <w:t>final</w:t>
            </w:r>
            <w:r w:rsidR="5E9252A7" w:rsidRPr="1413C772">
              <w:rPr>
                <w:rFonts w:eastAsia="Arial"/>
                <w:b w:val="0"/>
                <w:bCs w:val="0"/>
                <w:color w:val="000000" w:themeColor="text1"/>
              </w:rPr>
              <w:t xml:space="preserve"> review of payroll data and submit any</w:t>
            </w:r>
            <w:r w:rsidR="33A94712" w:rsidRPr="1413C772">
              <w:rPr>
                <w:rFonts w:eastAsia="Arial"/>
                <w:b w:val="0"/>
                <w:bCs w:val="0"/>
                <w:color w:val="000000" w:themeColor="text1"/>
              </w:rPr>
              <w:t xml:space="preserve"> material</w:t>
            </w:r>
            <w:r w:rsidR="5E9252A7" w:rsidRPr="1413C772">
              <w:rPr>
                <w:rFonts w:eastAsia="Arial"/>
                <w:b w:val="0"/>
                <w:bCs w:val="0"/>
                <w:color w:val="000000" w:themeColor="text1"/>
              </w:rPr>
              <w:t xml:space="preserve"> correction journals to Assistant Accountant (Payroll) for posting</w:t>
            </w:r>
            <w:r w:rsidR="00B9467A">
              <w:rPr>
                <w:rFonts w:eastAsia="Arial"/>
                <w:b w:val="0"/>
                <w:bCs w:val="0"/>
                <w:color w:val="000000" w:themeColor="text1"/>
              </w:rPr>
              <w:t>. Please note that this relates to mate</w:t>
            </w:r>
            <w:r w:rsidR="006B1CF0">
              <w:rPr>
                <w:rFonts w:eastAsia="Arial"/>
                <w:b w:val="0"/>
                <w:bCs w:val="0"/>
                <w:color w:val="000000" w:themeColor="text1"/>
              </w:rPr>
              <w:t>rial changes</w:t>
            </w:r>
            <w:r w:rsidR="00404947">
              <w:rPr>
                <w:rFonts w:eastAsia="Arial"/>
                <w:b w:val="0"/>
                <w:bCs w:val="0"/>
                <w:color w:val="000000" w:themeColor="text1"/>
              </w:rPr>
              <w:t xml:space="preserve"> only.</w:t>
            </w:r>
          </w:p>
        </w:tc>
        <w:tc>
          <w:tcPr>
            <w:tcW w:w="1709" w:type="dxa"/>
            <w:shd w:val="clear" w:color="auto" w:fill="auto"/>
          </w:tcPr>
          <w:p w14:paraId="65F7EEAC" w14:textId="61E6A73A" w:rsidR="5E9252A7" w:rsidRPr="002C34A8" w:rsidRDefault="7B55304D" w:rsidP="5E9252A7">
            <w:r w:rsidRPr="1413C772">
              <w:rPr>
                <w:rFonts w:eastAsia="Arial"/>
                <w:b w:val="0"/>
                <w:bCs w:val="0"/>
                <w:color w:val="000000" w:themeColor="text1"/>
              </w:rPr>
              <w:t>Tuesday 12</w:t>
            </w:r>
            <w:r w:rsidRPr="1413C772">
              <w:rPr>
                <w:rFonts w:eastAsia="Arial"/>
                <w:b w:val="0"/>
                <w:bCs w:val="0"/>
                <w:color w:val="000000" w:themeColor="text1"/>
                <w:vertAlign w:val="superscript"/>
              </w:rPr>
              <w:t>th</w:t>
            </w:r>
            <w:r w:rsidRPr="1413C772">
              <w:rPr>
                <w:rFonts w:eastAsia="Arial"/>
                <w:b w:val="0"/>
                <w:bCs w:val="0"/>
                <w:color w:val="000000" w:themeColor="text1"/>
              </w:rPr>
              <w:t xml:space="preserve"> and </w:t>
            </w:r>
            <w:proofErr w:type="gramStart"/>
            <w:r w:rsidRPr="1413C772">
              <w:rPr>
                <w:rFonts w:eastAsia="Arial"/>
                <w:b w:val="0"/>
                <w:bCs w:val="0"/>
                <w:color w:val="000000" w:themeColor="text1"/>
              </w:rPr>
              <w:t xml:space="preserve">Wednesday </w:t>
            </w:r>
            <w:r w:rsidR="5E9252A7" w:rsidRPr="1413C772">
              <w:rPr>
                <w:rFonts w:eastAsia="Arial"/>
                <w:b w:val="0"/>
                <w:bCs w:val="0"/>
                <w:color w:val="000000" w:themeColor="text1"/>
              </w:rPr>
              <w:t xml:space="preserve"> 1</w:t>
            </w:r>
            <w:r w:rsidR="3824F489" w:rsidRPr="1413C772">
              <w:rPr>
                <w:rFonts w:eastAsia="Arial"/>
                <w:b w:val="0"/>
                <w:bCs w:val="0"/>
                <w:color w:val="000000" w:themeColor="text1"/>
              </w:rPr>
              <w:t>3</w:t>
            </w:r>
            <w:proofErr w:type="gramEnd"/>
            <w:r w:rsidR="5E9252A7" w:rsidRPr="1413C772">
              <w:rPr>
                <w:rFonts w:eastAsia="Arial"/>
                <w:b w:val="0"/>
                <w:bCs w:val="0"/>
                <w:color w:val="000000" w:themeColor="text1"/>
                <w:vertAlign w:val="superscript"/>
              </w:rPr>
              <w:t>th</w:t>
            </w:r>
            <w:r w:rsidR="5E9252A7" w:rsidRPr="1413C772">
              <w:rPr>
                <w:rFonts w:eastAsia="Arial"/>
                <w:b w:val="0"/>
                <w:bCs w:val="0"/>
                <w:color w:val="000000" w:themeColor="text1"/>
              </w:rPr>
              <w:t xml:space="preserve"> August </w:t>
            </w:r>
            <w:r w:rsidR="5E7DB36F" w:rsidRPr="1413C772">
              <w:rPr>
                <w:rFonts w:eastAsia="Arial"/>
                <w:b w:val="0"/>
                <w:bCs w:val="0"/>
                <w:color w:val="000000" w:themeColor="text1"/>
              </w:rPr>
              <w:t>(</w:t>
            </w:r>
            <w:r w:rsidR="5E9252A7" w:rsidRPr="1413C772">
              <w:rPr>
                <w:rFonts w:eastAsia="Arial"/>
                <w:b w:val="0"/>
                <w:bCs w:val="0"/>
                <w:color w:val="000000" w:themeColor="text1"/>
              </w:rPr>
              <w:t>noon</w:t>
            </w:r>
            <w:r w:rsidR="48A47C8A" w:rsidRPr="1413C772">
              <w:rPr>
                <w:rFonts w:eastAsia="Arial"/>
                <w:b w:val="0"/>
                <w:bCs w:val="0"/>
                <w:color w:val="000000" w:themeColor="text1"/>
              </w:rPr>
              <w:t>)</w:t>
            </w:r>
          </w:p>
          <w:p w14:paraId="2F9495AB" w14:textId="667E417E" w:rsidR="5E9252A7" w:rsidRPr="002C34A8" w:rsidRDefault="5E9252A7" w:rsidP="5E9252A7">
            <w:r w:rsidRPr="002C34A8">
              <w:rPr>
                <w:rFonts w:eastAsia="Arial"/>
                <w:b w:val="0"/>
                <w:bCs w:val="0"/>
              </w:rPr>
              <w:t xml:space="preserve"> </w:t>
            </w:r>
          </w:p>
        </w:tc>
      </w:tr>
      <w:tr w:rsidR="00FE25B7" w:rsidRPr="002C34A8" w14:paraId="6A5C261A" w14:textId="77777777" w:rsidTr="517A7DDC">
        <w:trPr>
          <w:cantSplit/>
        </w:trPr>
        <w:tc>
          <w:tcPr>
            <w:tcW w:w="4245" w:type="dxa"/>
            <w:shd w:val="clear" w:color="auto" w:fill="auto"/>
          </w:tcPr>
          <w:p w14:paraId="6F2A3E32" w14:textId="030FD854" w:rsidR="5E9252A7" w:rsidRPr="002C34A8" w:rsidRDefault="5E9252A7" w:rsidP="5E9252A7">
            <w:r w:rsidRPr="002C34A8">
              <w:rPr>
                <w:rFonts w:eastAsia="Arial"/>
                <w:b w:val="0"/>
                <w:bCs w:val="0"/>
                <w:color w:val="000000" w:themeColor="text1"/>
              </w:rPr>
              <w:t>Holiday accrual</w:t>
            </w:r>
          </w:p>
        </w:tc>
        <w:tc>
          <w:tcPr>
            <w:tcW w:w="4297" w:type="dxa"/>
            <w:shd w:val="clear" w:color="auto" w:fill="auto"/>
          </w:tcPr>
          <w:p w14:paraId="7034404D" w14:textId="73A615A2" w:rsidR="5E9252A7" w:rsidRPr="002C34A8" w:rsidRDefault="00B06B8D" w:rsidP="5E9252A7">
            <w:r>
              <w:rPr>
                <w:rFonts w:eastAsia="Arial"/>
                <w:b w:val="0"/>
                <w:bCs w:val="0"/>
                <w:color w:val="000000" w:themeColor="text1"/>
              </w:rPr>
              <w:t xml:space="preserve">Main salary </w:t>
            </w:r>
            <w:r w:rsidR="00516ACD">
              <w:rPr>
                <w:rFonts w:eastAsia="Arial"/>
                <w:b w:val="0"/>
                <w:bCs w:val="0"/>
                <w:color w:val="000000" w:themeColor="text1"/>
              </w:rPr>
              <w:t>h</w:t>
            </w:r>
            <w:r w:rsidR="5E9252A7" w:rsidRPr="002C34A8">
              <w:rPr>
                <w:rFonts w:eastAsia="Arial"/>
                <w:b w:val="0"/>
                <w:bCs w:val="0"/>
                <w:color w:val="000000" w:themeColor="text1"/>
              </w:rPr>
              <w:t xml:space="preserve">oliday accrual </w:t>
            </w:r>
            <w:r w:rsidR="00FD56E9">
              <w:rPr>
                <w:rFonts w:eastAsia="Arial"/>
                <w:b w:val="0"/>
                <w:bCs w:val="0"/>
                <w:color w:val="000000" w:themeColor="text1"/>
              </w:rPr>
              <w:t xml:space="preserve">is </w:t>
            </w:r>
            <w:r w:rsidR="5E9252A7" w:rsidRPr="002C34A8">
              <w:rPr>
                <w:rFonts w:eastAsia="Arial"/>
                <w:b w:val="0"/>
                <w:bCs w:val="0"/>
                <w:color w:val="000000" w:themeColor="text1"/>
              </w:rPr>
              <w:t>posted</w:t>
            </w:r>
            <w:r w:rsidR="00F545C0">
              <w:rPr>
                <w:rFonts w:eastAsia="Arial"/>
                <w:b w:val="0"/>
                <w:bCs w:val="0"/>
                <w:color w:val="000000" w:themeColor="text1"/>
              </w:rPr>
              <w:t xml:space="preserve"> (FAO Financial accounting team)</w:t>
            </w:r>
          </w:p>
          <w:p w14:paraId="4C10A335" w14:textId="1F2D5CCD" w:rsidR="5E9252A7" w:rsidRPr="002C34A8" w:rsidRDefault="5E9252A7" w:rsidP="5E9252A7">
            <w:r w:rsidRPr="002C34A8">
              <w:rPr>
                <w:rFonts w:eastAsia="Arial"/>
                <w:b w:val="0"/>
                <w:bCs w:val="0"/>
              </w:rPr>
              <w:t xml:space="preserve"> </w:t>
            </w:r>
          </w:p>
        </w:tc>
        <w:tc>
          <w:tcPr>
            <w:tcW w:w="1709" w:type="dxa"/>
            <w:shd w:val="clear" w:color="auto" w:fill="auto"/>
          </w:tcPr>
          <w:p w14:paraId="500C4240" w14:textId="31F15878" w:rsidR="5E9252A7" w:rsidRPr="002C34A8" w:rsidRDefault="0EF2F99F" w:rsidP="5E9252A7">
            <w:r w:rsidRPr="1413C772">
              <w:rPr>
                <w:rFonts w:eastAsia="Arial"/>
                <w:b w:val="0"/>
                <w:bCs w:val="0"/>
                <w:color w:val="000000" w:themeColor="text1"/>
              </w:rPr>
              <w:t xml:space="preserve">Friday </w:t>
            </w:r>
            <w:r w:rsidR="3A7785F3" w:rsidRPr="1413C772">
              <w:rPr>
                <w:rFonts w:eastAsia="Arial"/>
                <w:b w:val="0"/>
                <w:bCs w:val="0"/>
                <w:color w:val="000000" w:themeColor="text1"/>
              </w:rPr>
              <w:t>15</w:t>
            </w:r>
            <w:r w:rsidR="3A7785F3" w:rsidRPr="1413C772">
              <w:rPr>
                <w:rFonts w:eastAsia="Arial"/>
                <w:b w:val="0"/>
                <w:bCs w:val="0"/>
                <w:color w:val="000000" w:themeColor="text1"/>
                <w:vertAlign w:val="superscript"/>
              </w:rPr>
              <w:t>th</w:t>
            </w:r>
            <w:r w:rsidR="3A7785F3" w:rsidRPr="1413C772">
              <w:rPr>
                <w:rFonts w:eastAsia="Arial"/>
                <w:b w:val="0"/>
                <w:bCs w:val="0"/>
                <w:color w:val="000000" w:themeColor="text1"/>
              </w:rPr>
              <w:t xml:space="preserve"> </w:t>
            </w:r>
            <w:r w:rsidR="5E9252A7" w:rsidRPr="1413C772">
              <w:rPr>
                <w:rFonts w:eastAsia="Arial"/>
                <w:b w:val="0"/>
                <w:bCs w:val="0"/>
                <w:color w:val="000000" w:themeColor="text1"/>
              </w:rPr>
              <w:t>August</w:t>
            </w:r>
          </w:p>
        </w:tc>
      </w:tr>
      <w:tr w:rsidR="00FE25B7" w:rsidRPr="002C34A8" w14:paraId="00E481CA" w14:textId="77777777" w:rsidTr="517A7DDC">
        <w:trPr>
          <w:cantSplit/>
        </w:trPr>
        <w:tc>
          <w:tcPr>
            <w:tcW w:w="4245" w:type="dxa"/>
            <w:shd w:val="clear" w:color="auto" w:fill="auto"/>
          </w:tcPr>
          <w:p w14:paraId="54B59ECA" w14:textId="1AEA824E" w:rsidR="5E9252A7" w:rsidRPr="002C34A8" w:rsidRDefault="5E9252A7" w:rsidP="5E9252A7">
            <w:r w:rsidRPr="002C34A8">
              <w:rPr>
                <w:rFonts w:eastAsia="Arial"/>
                <w:b w:val="0"/>
                <w:bCs w:val="0"/>
                <w:color w:val="000000" w:themeColor="text1"/>
              </w:rPr>
              <w:t>Payroll reconciliation</w:t>
            </w:r>
          </w:p>
        </w:tc>
        <w:tc>
          <w:tcPr>
            <w:tcW w:w="4297" w:type="dxa"/>
            <w:shd w:val="clear" w:color="auto" w:fill="auto"/>
          </w:tcPr>
          <w:p w14:paraId="27971C80" w14:textId="4306E6F7" w:rsidR="5E9252A7" w:rsidRPr="002C34A8" w:rsidRDefault="5E9252A7" w:rsidP="5E9252A7">
            <w:r w:rsidRPr="002C34A8">
              <w:rPr>
                <w:rFonts w:eastAsia="Arial"/>
                <w:b w:val="0"/>
                <w:bCs w:val="0"/>
                <w:color w:val="000000" w:themeColor="text1"/>
              </w:rPr>
              <w:t>Payroll reconciliation between Trent and T1 for staff costs will be completed</w:t>
            </w:r>
          </w:p>
          <w:p w14:paraId="44C87795" w14:textId="278F53D6" w:rsidR="5E9252A7" w:rsidRPr="002C34A8" w:rsidRDefault="5E9252A7" w:rsidP="5E9252A7">
            <w:r w:rsidRPr="002C34A8">
              <w:rPr>
                <w:rFonts w:eastAsia="Arial"/>
                <w:b w:val="0"/>
                <w:bCs w:val="0"/>
              </w:rPr>
              <w:t xml:space="preserve"> </w:t>
            </w:r>
          </w:p>
        </w:tc>
        <w:tc>
          <w:tcPr>
            <w:tcW w:w="1709" w:type="dxa"/>
            <w:shd w:val="clear" w:color="auto" w:fill="auto"/>
          </w:tcPr>
          <w:p w14:paraId="5431296B" w14:textId="77607EE0" w:rsidR="5E9252A7" w:rsidRPr="002C34A8" w:rsidRDefault="37DCD23E" w:rsidP="5E9252A7">
            <w:r w:rsidRPr="1413C772">
              <w:rPr>
                <w:rFonts w:eastAsia="Arial"/>
                <w:b w:val="0"/>
                <w:bCs w:val="0"/>
                <w:color w:val="000000" w:themeColor="text1"/>
              </w:rPr>
              <w:t>Monday 18</w:t>
            </w:r>
            <w:r w:rsidRPr="1413C772">
              <w:rPr>
                <w:rFonts w:eastAsia="Arial"/>
                <w:b w:val="0"/>
                <w:bCs w:val="0"/>
                <w:color w:val="000000" w:themeColor="text1"/>
                <w:vertAlign w:val="superscript"/>
              </w:rPr>
              <w:t>th</w:t>
            </w:r>
            <w:r w:rsidRPr="1413C772">
              <w:rPr>
                <w:rFonts w:eastAsia="Arial"/>
                <w:b w:val="0"/>
                <w:bCs w:val="0"/>
                <w:color w:val="000000" w:themeColor="text1"/>
              </w:rPr>
              <w:t xml:space="preserve"> </w:t>
            </w:r>
            <w:r w:rsidR="5E9252A7" w:rsidRPr="1413C772">
              <w:rPr>
                <w:rFonts w:eastAsia="Arial"/>
                <w:b w:val="0"/>
                <w:bCs w:val="0"/>
                <w:color w:val="000000" w:themeColor="text1"/>
              </w:rPr>
              <w:t>August</w:t>
            </w:r>
          </w:p>
        </w:tc>
      </w:tr>
    </w:tbl>
    <w:p w14:paraId="26228880" w14:textId="4ED997DB" w:rsidR="5E9252A7" w:rsidRPr="002C34A8" w:rsidRDefault="5E9252A7"/>
    <w:p w14:paraId="064DC57A" w14:textId="409FD9BE" w:rsidR="00BC6B40" w:rsidRDefault="00BC6B40">
      <w:pPr>
        <w:spacing w:after="160" w:line="259" w:lineRule="auto"/>
        <w:rPr>
          <w:highlight w:val="yellow"/>
        </w:rPr>
      </w:pPr>
      <w:r>
        <w:rPr>
          <w:highlight w:val="yellow"/>
        </w:rPr>
        <w:br w:type="page"/>
      </w:r>
    </w:p>
    <w:p w14:paraId="4F711E1F" w14:textId="77777777" w:rsidR="00FE25B7" w:rsidRPr="004B11DF" w:rsidRDefault="00FE25B7" w:rsidP="00FE25B7">
      <w:pPr>
        <w:rPr>
          <w:highlight w:val="yellow"/>
        </w:rPr>
      </w:pPr>
    </w:p>
    <w:p w14:paraId="6734FF85" w14:textId="0E9B4881" w:rsidR="00FE25B7" w:rsidRPr="003A627C" w:rsidRDefault="003A627C" w:rsidP="003A627C">
      <w:pPr>
        <w:pStyle w:val="Heading1"/>
        <w:framePr w:hSpace="181" w:wrap="around" w:vAnchor="text" w:y="1"/>
      </w:pPr>
      <w:bookmarkStart w:id="10" w:name="_Toc192760685"/>
      <w:r w:rsidRPr="003A627C">
        <w:t>FIXED ASSETS</w:t>
      </w:r>
      <w:bookmarkEnd w:id="10"/>
    </w:p>
    <w:p w14:paraId="773B88D3" w14:textId="77777777" w:rsidR="00FE25B7" w:rsidRDefault="00FE25B7" w:rsidP="00FE25B7">
      <w:pPr>
        <w:rPr>
          <w:highlight w:val="yellow"/>
        </w:rPr>
      </w:pPr>
    </w:p>
    <w:p w14:paraId="3A1FE08E" w14:textId="77777777" w:rsidR="003A627C" w:rsidRPr="004B11DF" w:rsidRDefault="003A627C" w:rsidP="00FE25B7">
      <w:pPr>
        <w:rPr>
          <w:highlight w:val="yellow"/>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52"/>
        <w:gridCol w:w="1688"/>
      </w:tblGrid>
      <w:tr w:rsidR="00FE25B7" w:rsidRPr="00B721C4" w14:paraId="4B97E0D4" w14:textId="77777777" w:rsidTr="000B512D">
        <w:trPr>
          <w:trHeight w:val="593"/>
        </w:trPr>
        <w:tc>
          <w:tcPr>
            <w:tcW w:w="4248" w:type="dxa"/>
            <w:shd w:val="clear" w:color="auto" w:fill="B4C6E7" w:themeFill="accent1" w:themeFillTint="66"/>
          </w:tcPr>
          <w:p w14:paraId="41FCFBFE" w14:textId="77777777" w:rsidR="00FE25B7" w:rsidRPr="00B721C4" w:rsidRDefault="00FE25B7" w:rsidP="00464471">
            <w:pPr>
              <w:rPr>
                <w:bCs w:val="0"/>
                <w:sz w:val="22"/>
                <w:szCs w:val="22"/>
              </w:rPr>
            </w:pPr>
          </w:p>
          <w:p w14:paraId="215C0422" w14:textId="33B05435" w:rsidR="00FE25B7" w:rsidRPr="00C366A3" w:rsidRDefault="00C366A3" w:rsidP="00464471">
            <w:pPr>
              <w:rPr>
                <w:bCs w:val="0"/>
              </w:rPr>
            </w:pPr>
            <w:r w:rsidRPr="00C366A3">
              <w:rPr>
                <w:bCs w:val="0"/>
              </w:rPr>
              <w:t xml:space="preserve">CAPITAL </w:t>
            </w:r>
            <w:r w:rsidR="00FE25B7" w:rsidRPr="00C366A3">
              <w:rPr>
                <w:bCs w:val="0"/>
              </w:rPr>
              <w:t>EQUIPMENT</w:t>
            </w:r>
          </w:p>
          <w:p w14:paraId="6217636B" w14:textId="77777777" w:rsidR="00FE25B7" w:rsidRPr="00B721C4" w:rsidRDefault="00FE25B7" w:rsidP="00464471">
            <w:pPr>
              <w:rPr>
                <w:bCs w:val="0"/>
                <w:sz w:val="22"/>
                <w:szCs w:val="22"/>
              </w:rPr>
            </w:pPr>
          </w:p>
        </w:tc>
        <w:tc>
          <w:tcPr>
            <w:tcW w:w="5940" w:type="dxa"/>
            <w:gridSpan w:val="2"/>
            <w:shd w:val="clear" w:color="auto" w:fill="B4C6E7" w:themeFill="accent1" w:themeFillTint="66"/>
            <w:vAlign w:val="center"/>
          </w:tcPr>
          <w:p w14:paraId="364DDC42" w14:textId="77777777" w:rsidR="00FE25B7" w:rsidRPr="00B721C4" w:rsidRDefault="00FE25B7" w:rsidP="000B512D">
            <w:pPr>
              <w:jc w:val="right"/>
              <w:rPr>
                <w:bCs w:val="0"/>
                <w:sz w:val="22"/>
                <w:szCs w:val="22"/>
              </w:rPr>
            </w:pPr>
          </w:p>
          <w:p w14:paraId="13AA924F" w14:textId="77777777" w:rsidR="000B512D" w:rsidRPr="00BC6B40" w:rsidRDefault="00FE25B7" w:rsidP="000B512D">
            <w:pPr>
              <w:jc w:val="right"/>
            </w:pPr>
            <w:r w:rsidRPr="00BC6B40">
              <w:rPr>
                <w:u w:val="single"/>
              </w:rPr>
              <w:t>CONTACT</w:t>
            </w:r>
          </w:p>
          <w:p w14:paraId="3D61523C" w14:textId="77777777" w:rsidR="000B512D" w:rsidRPr="00BC6B40" w:rsidRDefault="00CA628E" w:rsidP="000B512D">
            <w:pPr>
              <w:jc w:val="right"/>
            </w:pPr>
            <w:r w:rsidRPr="00BC6B40">
              <w:t>Olya Noon</w:t>
            </w:r>
          </w:p>
          <w:p w14:paraId="14D3EB0F" w14:textId="22915B1E" w:rsidR="00FE25B7" w:rsidRPr="00B721C4" w:rsidRDefault="00CA628E" w:rsidP="000B512D">
            <w:pPr>
              <w:jc w:val="right"/>
              <w:rPr>
                <w:sz w:val="22"/>
                <w:szCs w:val="22"/>
              </w:rPr>
            </w:pPr>
            <w:hyperlink r:id="rId23" w:history="1">
              <w:r w:rsidRPr="00BC6B40">
                <w:rPr>
                  <w:rStyle w:val="Hyperlink"/>
                  <w:rFonts w:cs="Arial"/>
                </w:rPr>
                <w:t>o.noon@exeter.ac.uk</w:t>
              </w:r>
            </w:hyperlink>
          </w:p>
          <w:p w14:paraId="20ED530D" w14:textId="77777777" w:rsidR="00FE25B7" w:rsidRPr="00B721C4" w:rsidRDefault="00FE25B7" w:rsidP="000B512D">
            <w:pPr>
              <w:jc w:val="right"/>
              <w:rPr>
                <w:iCs/>
                <w:sz w:val="22"/>
                <w:szCs w:val="22"/>
              </w:rPr>
            </w:pPr>
          </w:p>
        </w:tc>
      </w:tr>
      <w:tr w:rsidR="00FE25B7" w:rsidRPr="00B721C4" w14:paraId="3B4EC503" w14:textId="77777777" w:rsidTr="00C053F9">
        <w:trPr>
          <w:trHeight w:val="895"/>
        </w:trPr>
        <w:tc>
          <w:tcPr>
            <w:tcW w:w="4248" w:type="dxa"/>
          </w:tcPr>
          <w:p w14:paraId="1C990D51" w14:textId="77777777" w:rsidR="00FE25B7" w:rsidRPr="00BC6B40" w:rsidRDefault="00FE25B7" w:rsidP="00464471">
            <w:pPr>
              <w:rPr>
                <w:b w:val="0"/>
                <w:bCs w:val="0"/>
              </w:rPr>
            </w:pPr>
            <w:r w:rsidRPr="00BC6B40">
              <w:rPr>
                <w:b w:val="0"/>
                <w:bCs w:val="0"/>
              </w:rPr>
              <w:t>Capital equipment schedules (items costing more than £25,000)</w:t>
            </w:r>
          </w:p>
        </w:tc>
        <w:tc>
          <w:tcPr>
            <w:tcW w:w="4252" w:type="dxa"/>
          </w:tcPr>
          <w:p w14:paraId="36A0B045" w14:textId="2529E58E" w:rsidR="00FE25B7" w:rsidRPr="00BC6B40" w:rsidRDefault="00FE25B7" w:rsidP="00464471">
            <w:pPr>
              <w:rPr>
                <w:b w:val="0"/>
                <w:bCs w:val="0"/>
              </w:rPr>
            </w:pPr>
            <w:r w:rsidRPr="00BC6B40">
              <w:rPr>
                <w:b w:val="0"/>
                <w:bCs w:val="0"/>
              </w:rPr>
              <w:t xml:space="preserve">PS/Faculties </w:t>
            </w:r>
            <w:r w:rsidR="007B33A0" w:rsidRPr="00BC6B40">
              <w:rPr>
                <w:b w:val="0"/>
                <w:bCs w:val="0"/>
              </w:rPr>
              <w:t xml:space="preserve">reporting to the Financial Accounting team all transactions of </w:t>
            </w:r>
            <w:r w:rsidR="000B1CBD" w:rsidRPr="00BC6B40">
              <w:rPr>
                <w:b w:val="0"/>
                <w:bCs w:val="0"/>
              </w:rPr>
              <w:t xml:space="preserve">capital nature posted </w:t>
            </w:r>
            <w:r w:rsidR="00DB700A" w:rsidRPr="00BC6B40">
              <w:rPr>
                <w:b w:val="0"/>
                <w:bCs w:val="0"/>
              </w:rPr>
              <w:t xml:space="preserve">in P1-P10 </w:t>
            </w:r>
            <w:r w:rsidR="000B1CBD" w:rsidRPr="00BC6B40">
              <w:rPr>
                <w:b w:val="0"/>
                <w:bCs w:val="0"/>
              </w:rPr>
              <w:t>to nominal codes 25105, 25110</w:t>
            </w:r>
            <w:r w:rsidR="00DB700A" w:rsidRPr="00BC6B40">
              <w:rPr>
                <w:b w:val="0"/>
                <w:bCs w:val="0"/>
              </w:rPr>
              <w:t>, 25120, 25121, 25205, 25305</w:t>
            </w:r>
            <w:r w:rsidR="001C546A" w:rsidRPr="00BC6B40">
              <w:rPr>
                <w:b w:val="0"/>
                <w:bCs w:val="0"/>
              </w:rPr>
              <w:t>. These will be subsequently added to the fixed asset</w:t>
            </w:r>
            <w:r w:rsidR="00DB700A" w:rsidRPr="00BC6B40">
              <w:rPr>
                <w:b w:val="0"/>
                <w:bCs w:val="0"/>
              </w:rPr>
              <w:t xml:space="preserve"> </w:t>
            </w:r>
            <w:r w:rsidR="001C546A" w:rsidRPr="00BC6B40">
              <w:rPr>
                <w:b w:val="0"/>
                <w:bCs w:val="0"/>
              </w:rPr>
              <w:t>register</w:t>
            </w:r>
            <w:r w:rsidR="007701A4" w:rsidRPr="00BC6B40">
              <w:rPr>
                <w:b w:val="0"/>
                <w:bCs w:val="0"/>
              </w:rPr>
              <w:t xml:space="preserve"> if capitalisation criteria are met. </w:t>
            </w:r>
          </w:p>
        </w:tc>
        <w:tc>
          <w:tcPr>
            <w:tcW w:w="1688" w:type="dxa"/>
          </w:tcPr>
          <w:p w14:paraId="6C0A3D16" w14:textId="77777777" w:rsidR="005C6466" w:rsidRPr="00BC6B40" w:rsidRDefault="005C6466" w:rsidP="00464471">
            <w:pPr>
              <w:rPr>
                <w:b w:val="0"/>
                <w:iCs/>
              </w:rPr>
            </w:pPr>
            <w:r w:rsidRPr="00BC6B40">
              <w:rPr>
                <w:b w:val="0"/>
                <w:iCs/>
              </w:rPr>
              <w:t>Report by:</w:t>
            </w:r>
          </w:p>
          <w:p w14:paraId="4D972AB8" w14:textId="1AB6A5FB" w:rsidR="00B721C4" w:rsidRPr="00BC6B40" w:rsidRDefault="001B15DA" w:rsidP="00464471">
            <w:pPr>
              <w:rPr>
                <w:b w:val="0"/>
                <w:iCs/>
              </w:rPr>
            </w:pPr>
            <w:r w:rsidRPr="00BC6B40">
              <w:rPr>
                <w:b w:val="0"/>
                <w:iCs/>
              </w:rPr>
              <w:t>30</w:t>
            </w:r>
            <w:r w:rsidRPr="00BC6B40">
              <w:rPr>
                <w:b w:val="0"/>
                <w:iCs/>
                <w:vertAlign w:val="superscript"/>
              </w:rPr>
              <w:t>th</w:t>
            </w:r>
            <w:r w:rsidRPr="00BC6B40">
              <w:rPr>
                <w:b w:val="0"/>
                <w:iCs/>
              </w:rPr>
              <w:t xml:space="preserve"> May </w:t>
            </w:r>
          </w:p>
        </w:tc>
      </w:tr>
      <w:tr w:rsidR="001B15DA" w:rsidRPr="00B721C4" w14:paraId="14B9B5FE" w14:textId="77777777" w:rsidTr="00C053F9">
        <w:trPr>
          <w:trHeight w:val="895"/>
        </w:trPr>
        <w:tc>
          <w:tcPr>
            <w:tcW w:w="4248" w:type="dxa"/>
          </w:tcPr>
          <w:p w14:paraId="09869ADA" w14:textId="77777777" w:rsidR="001B15DA" w:rsidRPr="00BC6B40" w:rsidRDefault="001B15DA" w:rsidP="001B15DA">
            <w:pPr>
              <w:rPr>
                <w:b w:val="0"/>
                <w:bCs w:val="0"/>
              </w:rPr>
            </w:pPr>
          </w:p>
        </w:tc>
        <w:tc>
          <w:tcPr>
            <w:tcW w:w="4252" w:type="dxa"/>
          </w:tcPr>
          <w:p w14:paraId="0BEF5CF6" w14:textId="14A6CB0A" w:rsidR="001B15DA" w:rsidRPr="00BC6B40" w:rsidRDefault="00870189" w:rsidP="001B15DA">
            <w:pPr>
              <w:rPr>
                <w:b w:val="0"/>
                <w:bCs w:val="0"/>
              </w:rPr>
            </w:pPr>
            <w:r w:rsidRPr="00BC6B40">
              <w:rPr>
                <w:b w:val="0"/>
                <w:bCs w:val="0"/>
              </w:rPr>
              <w:t>Report all capital purchases in P11-P12 as soon as possible.</w:t>
            </w:r>
          </w:p>
        </w:tc>
        <w:tc>
          <w:tcPr>
            <w:tcW w:w="1688" w:type="dxa"/>
          </w:tcPr>
          <w:p w14:paraId="020E39F3" w14:textId="77777777" w:rsidR="001B15DA" w:rsidRPr="00BC6B40" w:rsidRDefault="00870189" w:rsidP="001B15DA">
            <w:pPr>
              <w:rPr>
                <w:b w:val="0"/>
                <w:iCs/>
              </w:rPr>
            </w:pPr>
            <w:r w:rsidRPr="00BC6B40">
              <w:rPr>
                <w:b w:val="0"/>
                <w:iCs/>
              </w:rPr>
              <w:t>Report by:</w:t>
            </w:r>
          </w:p>
          <w:p w14:paraId="78CE12F2" w14:textId="118E6431" w:rsidR="00B5185C" w:rsidRPr="00BC6B40" w:rsidRDefault="00B5185C" w:rsidP="001B15DA">
            <w:pPr>
              <w:rPr>
                <w:b w:val="0"/>
                <w:iCs/>
              </w:rPr>
            </w:pPr>
            <w:r w:rsidRPr="00BC6B40">
              <w:rPr>
                <w:b w:val="0"/>
                <w:iCs/>
              </w:rPr>
              <w:t>5 August</w:t>
            </w:r>
          </w:p>
        </w:tc>
      </w:tr>
      <w:tr w:rsidR="00C366A3" w:rsidRPr="00B721C4" w14:paraId="76381807" w14:textId="77777777" w:rsidTr="00C053F9">
        <w:trPr>
          <w:trHeight w:val="895"/>
        </w:trPr>
        <w:tc>
          <w:tcPr>
            <w:tcW w:w="4248" w:type="dxa"/>
          </w:tcPr>
          <w:p w14:paraId="60FBF7F8" w14:textId="30D323CA" w:rsidR="00C366A3" w:rsidRPr="00BC6B40" w:rsidRDefault="00AB1991" w:rsidP="001B15DA">
            <w:pPr>
              <w:rPr>
                <w:b w:val="0"/>
                <w:bCs w:val="0"/>
              </w:rPr>
            </w:pPr>
            <w:r w:rsidRPr="00BC6B40">
              <w:rPr>
                <w:b w:val="0"/>
                <w:bCs w:val="0"/>
              </w:rPr>
              <w:t>Assets verification</w:t>
            </w:r>
          </w:p>
        </w:tc>
        <w:tc>
          <w:tcPr>
            <w:tcW w:w="4252" w:type="dxa"/>
          </w:tcPr>
          <w:p w14:paraId="3D64CAEC" w14:textId="1E3EE051" w:rsidR="00C366A3" w:rsidRPr="00BC6B40" w:rsidRDefault="00871D98" w:rsidP="001B15DA">
            <w:pPr>
              <w:rPr>
                <w:b w:val="0"/>
                <w:bCs w:val="0"/>
              </w:rPr>
            </w:pPr>
            <w:r w:rsidRPr="00BC6B40">
              <w:rPr>
                <w:b w:val="0"/>
              </w:rPr>
              <w:t xml:space="preserve">Capital equipment verification schedule (as at P10) is distributed to Faculties/PS. </w:t>
            </w:r>
          </w:p>
        </w:tc>
        <w:tc>
          <w:tcPr>
            <w:tcW w:w="1688" w:type="dxa"/>
          </w:tcPr>
          <w:p w14:paraId="5EC993CD" w14:textId="028E77EA" w:rsidR="00C366A3" w:rsidRPr="00BC6B40" w:rsidRDefault="00C5129D" w:rsidP="001B15DA">
            <w:pPr>
              <w:rPr>
                <w:b w:val="0"/>
                <w:iCs/>
              </w:rPr>
            </w:pPr>
            <w:r w:rsidRPr="00BC6B40">
              <w:rPr>
                <w:b w:val="0"/>
                <w:iCs/>
              </w:rPr>
              <w:t xml:space="preserve">Distributed </w:t>
            </w:r>
            <w:r w:rsidR="00C053F9" w:rsidRPr="00BC6B40">
              <w:rPr>
                <w:b w:val="0"/>
                <w:iCs/>
              </w:rPr>
              <w:t>27</w:t>
            </w:r>
            <w:r w:rsidRPr="00BC6B40">
              <w:rPr>
                <w:b w:val="0"/>
                <w:iCs/>
              </w:rPr>
              <w:t xml:space="preserve"> June</w:t>
            </w:r>
            <w:r w:rsidR="00C053F9" w:rsidRPr="00BC6B40">
              <w:rPr>
                <w:b w:val="0"/>
                <w:iCs/>
              </w:rPr>
              <w:t xml:space="preserve"> (or earlier, if needed- send me a request). </w:t>
            </w:r>
            <w:r w:rsidR="00C053F9" w:rsidRPr="00BC6B40">
              <w:rPr>
                <w:b w:val="0"/>
                <w:iCs/>
              </w:rPr>
              <w:br/>
              <w:t>To be returned by 8 August</w:t>
            </w:r>
          </w:p>
        </w:tc>
      </w:tr>
    </w:tbl>
    <w:p w14:paraId="71DF1853" w14:textId="2F8AE8C0" w:rsidR="00BC6B40" w:rsidRDefault="00BC6B40" w:rsidP="00FE25B7">
      <w:pPr>
        <w:jc w:val="both"/>
        <w:rPr>
          <w:b w:val="0"/>
          <w:bCs w:val="0"/>
          <w:highlight w:val="yellow"/>
        </w:rPr>
      </w:pPr>
    </w:p>
    <w:p w14:paraId="7F0FD59A" w14:textId="77777777" w:rsidR="00BC6B40" w:rsidRDefault="00BC6B40">
      <w:pPr>
        <w:spacing w:after="160" w:line="259" w:lineRule="auto"/>
        <w:rPr>
          <w:b w:val="0"/>
          <w:bCs w:val="0"/>
          <w:highlight w:val="yellow"/>
        </w:rPr>
      </w:pPr>
      <w:r>
        <w:rPr>
          <w:b w:val="0"/>
          <w:bCs w:val="0"/>
          <w:highlight w:val="yellow"/>
        </w:rPr>
        <w:br w:type="page"/>
      </w:r>
    </w:p>
    <w:p w14:paraId="73AC2EC3" w14:textId="77777777" w:rsidR="00FE25B7" w:rsidRPr="004B11DF" w:rsidRDefault="00FE25B7" w:rsidP="00FE25B7">
      <w:pPr>
        <w:jc w:val="both"/>
        <w:rPr>
          <w:b w:val="0"/>
          <w:bCs w:val="0"/>
          <w:highlight w:val="yellow"/>
        </w:rPr>
      </w:pPr>
    </w:p>
    <w:p w14:paraId="16B52BA8" w14:textId="5FC5E373" w:rsidR="00FE25B7" w:rsidRPr="00BC6B40" w:rsidRDefault="00BC6B40" w:rsidP="00BC6B40">
      <w:pPr>
        <w:pStyle w:val="Heading1"/>
        <w:framePr w:hSpace="181" w:wrap="around" w:vAnchor="text" w:y="1"/>
      </w:pPr>
      <w:bookmarkStart w:id="11" w:name="_Toc192760686"/>
      <w:r w:rsidRPr="00BC6B40">
        <w:t>OTHER KEY DATES</w:t>
      </w:r>
      <w:bookmarkEnd w:id="11"/>
    </w:p>
    <w:p w14:paraId="3F58771E" w14:textId="77777777" w:rsidR="00FE25B7" w:rsidRDefault="00FE25B7" w:rsidP="00FE25B7">
      <w:pPr>
        <w:jc w:val="both"/>
        <w:rPr>
          <w:b w:val="0"/>
          <w:bCs w:val="0"/>
          <w:highlight w:val="yellow"/>
        </w:rPr>
      </w:pPr>
    </w:p>
    <w:p w14:paraId="492F8F78" w14:textId="77777777" w:rsidR="00BC6B40" w:rsidRPr="004B11DF" w:rsidRDefault="00BC6B40" w:rsidP="00FE25B7">
      <w:pPr>
        <w:jc w:val="both"/>
        <w:rPr>
          <w:b w:val="0"/>
          <w:bCs w:val="0"/>
          <w:highlight w:val="yellow"/>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07"/>
        <w:gridCol w:w="1971"/>
      </w:tblGrid>
      <w:tr w:rsidR="00FE25B7" w:rsidRPr="004B11DF" w14:paraId="4B6BB5CA" w14:textId="77777777" w:rsidTr="00BC6B40">
        <w:tc>
          <w:tcPr>
            <w:tcW w:w="3510" w:type="dxa"/>
            <w:shd w:val="clear" w:color="auto" w:fill="B4C6E7" w:themeFill="accent1" w:themeFillTint="66"/>
          </w:tcPr>
          <w:p w14:paraId="3FDE7E62" w14:textId="77777777" w:rsidR="00FE25B7" w:rsidRPr="004B11DF" w:rsidRDefault="00FE25B7" w:rsidP="64108643">
            <w:pPr>
              <w:rPr>
                <w:b w:val="0"/>
                <w:bCs w:val="0"/>
                <w:sz w:val="22"/>
                <w:szCs w:val="22"/>
              </w:rPr>
            </w:pPr>
            <w:bookmarkStart w:id="12" w:name="_Hlk11305711"/>
          </w:p>
          <w:p w14:paraId="55A35030" w14:textId="4EA10D32" w:rsidR="00FE25B7" w:rsidRPr="00BC6B40" w:rsidRDefault="0CCFD4B8" w:rsidP="64108643">
            <w:r w:rsidRPr="00BC6B40">
              <w:t>EVENTS AND B&amp;B</w:t>
            </w:r>
          </w:p>
          <w:p w14:paraId="7548326D" w14:textId="77777777" w:rsidR="00FE25B7" w:rsidRPr="004B11DF" w:rsidRDefault="00FE25B7" w:rsidP="64108643">
            <w:pPr>
              <w:rPr>
                <w:sz w:val="22"/>
                <w:szCs w:val="22"/>
              </w:rPr>
            </w:pPr>
          </w:p>
        </w:tc>
        <w:tc>
          <w:tcPr>
            <w:tcW w:w="6678" w:type="dxa"/>
            <w:gridSpan w:val="2"/>
            <w:shd w:val="clear" w:color="auto" w:fill="B4C6E7" w:themeFill="accent1" w:themeFillTint="66"/>
            <w:vAlign w:val="center"/>
          </w:tcPr>
          <w:p w14:paraId="6DC37C80" w14:textId="77777777" w:rsidR="00FE25B7" w:rsidRPr="00BC6B40" w:rsidRDefault="00FE25B7" w:rsidP="00BC6B40">
            <w:pPr>
              <w:jc w:val="right"/>
              <w:rPr>
                <w:b w:val="0"/>
                <w:bCs w:val="0"/>
              </w:rPr>
            </w:pPr>
          </w:p>
          <w:p w14:paraId="37394582" w14:textId="77777777" w:rsidR="00BC6B40" w:rsidRDefault="0CCFD4B8" w:rsidP="00BC6B40">
            <w:pPr>
              <w:jc w:val="right"/>
            </w:pPr>
            <w:r w:rsidRPr="00BC6B40">
              <w:rPr>
                <w:u w:val="single"/>
              </w:rPr>
              <w:t>CONTACT</w:t>
            </w:r>
            <w:r w:rsidRPr="00BC6B40">
              <w:t xml:space="preserve"> </w:t>
            </w:r>
          </w:p>
          <w:p w14:paraId="4089EA96" w14:textId="21D87960" w:rsidR="00FE25B7" w:rsidRPr="00BC6B40" w:rsidRDefault="0CCFD4B8" w:rsidP="00BC6B40">
            <w:pPr>
              <w:jc w:val="right"/>
            </w:pPr>
            <w:r w:rsidRPr="00BC6B40">
              <w:t>Steve</w:t>
            </w:r>
            <w:r w:rsidR="7E9DC30E" w:rsidRPr="00BC6B40">
              <w:t xml:space="preserve"> </w:t>
            </w:r>
            <w:r w:rsidRPr="00BC6B40">
              <w:t xml:space="preserve">Stroulger                                                                </w:t>
            </w:r>
            <w:r w:rsidRPr="00BC6B40">
              <w:rPr>
                <w:rStyle w:val="Hyperlink"/>
                <w:rFonts w:cs="Arial"/>
              </w:rPr>
              <w:t>s.stroulger@exeter.ac.uk</w:t>
            </w:r>
          </w:p>
          <w:p w14:paraId="05F96386" w14:textId="77777777" w:rsidR="00FE25B7" w:rsidRPr="00BC6B40" w:rsidRDefault="00FE25B7" w:rsidP="00BC6B40">
            <w:pPr>
              <w:jc w:val="right"/>
            </w:pPr>
          </w:p>
        </w:tc>
      </w:tr>
      <w:tr w:rsidR="00FE25B7" w:rsidRPr="00BC6B40" w14:paraId="09AB4D3C" w14:textId="77777777" w:rsidTr="004E3D96">
        <w:tc>
          <w:tcPr>
            <w:tcW w:w="3510" w:type="dxa"/>
          </w:tcPr>
          <w:p w14:paraId="7E29E35E" w14:textId="77777777" w:rsidR="00FE25B7" w:rsidRPr="00BC6B40" w:rsidRDefault="0CCFD4B8" w:rsidP="64108643">
            <w:pPr>
              <w:rPr>
                <w:b w:val="0"/>
                <w:bCs w:val="0"/>
              </w:rPr>
            </w:pPr>
            <w:r w:rsidRPr="00BC6B40">
              <w:rPr>
                <w:b w:val="0"/>
                <w:bCs w:val="0"/>
              </w:rPr>
              <w:t>Journal for finalised events</w:t>
            </w:r>
          </w:p>
        </w:tc>
        <w:tc>
          <w:tcPr>
            <w:tcW w:w="4707" w:type="dxa"/>
          </w:tcPr>
          <w:p w14:paraId="280476F3" w14:textId="77777777" w:rsidR="00FE25B7" w:rsidRPr="00BC6B40" w:rsidRDefault="0CCFD4B8" w:rsidP="64108643">
            <w:pPr>
              <w:rPr>
                <w:b w:val="0"/>
                <w:bCs w:val="0"/>
              </w:rPr>
            </w:pPr>
            <w:r w:rsidRPr="00BC6B40">
              <w:rPr>
                <w:b w:val="0"/>
                <w:bCs w:val="0"/>
              </w:rPr>
              <w:t>To be posted as prior year journal to P13</w:t>
            </w:r>
          </w:p>
        </w:tc>
        <w:tc>
          <w:tcPr>
            <w:tcW w:w="1971" w:type="dxa"/>
          </w:tcPr>
          <w:p w14:paraId="4E540E09" w14:textId="4BF05614" w:rsidR="00FE25B7" w:rsidRPr="0097037A" w:rsidRDefault="0CCFD4B8" w:rsidP="64108643">
            <w:pPr>
              <w:rPr>
                <w:b w:val="0"/>
                <w:bCs w:val="0"/>
              </w:rPr>
            </w:pPr>
            <w:r w:rsidRPr="0097037A">
              <w:rPr>
                <w:b w:val="0"/>
                <w:bCs w:val="0"/>
              </w:rPr>
              <w:t xml:space="preserve">Communicated to Faculties/Services on </w:t>
            </w:r>
            <w:r w:rsidR="00F2458F" w:rsidRPr="0097037A">
              <w:rPr>
                <w:b w:val="0"/>
                <w:bCs w:val="0"/>
              </w:rPr>
              <w:t>1</w:t>
            </w:r>
            <w:r w:rsidRPr="0097037A">
              <w:rPr>
                <w:b w:val="0"/>
                <w:bCs w:val="0"/>
              </w:rPr>
              <w:t xml:space="preserve"> August. Postings to be completed by</w:t>
            </w:r>
            <w:r w:rsidR="00202870" w:rsidRPr="0097037A">
              <w:rPr>
                <w:b w:val="0"/>
                <w:bCs w:val="0"/>
              </w:rPr>
              <w:t xml:space="preserve"> EOD</w:t>
            </w:r>
            <w:r w:rsidRPr="0097037A">
              <w:rPr>
                <w:b w:val="0"/>
                <w:bCs w:val="0"/>
              </w:rPr>
              <w:t xml:space="preserve"> </w:t>
            </w:r>
            <w:r w:rsidR="00202870" w:rsidRPr="005F0929">
              <w:rPr>
                <w:b w:val="0"/>
                <w:bCs w:val="0"/>
              </w:rPr>
              <w:t>8</w:t>
            </w:r>
            <w:r w:rsidRPr="0097037A">
              <w:rPr>
                <w:b w:val="0"/>
                <w:bCs w:val="0"/>
              </w:rPr>
              <w:t xml:space="preserve"> August</w:t>
            </w:r>
          </w:p>
        </w:tc>
      </w:tr>
      <w:tr w:rsidR="00FE25B7" w:rsidRPr="00BC6B40" w14:paraId="2DA387DA" w14:textId="77777777" w:rsidTr="004E3D96">
        <w:tc>
          <w:tcPr>
            <w:tcW w:w="3510" w:type="dxa"/>
            <w:shd w:val="clear" w:color="auto" w:fill="auto"/>
          </w:tcPr>
          <w:p w14:paraId="0BBEA1BC" w14:textId="77777777" w:rsidR="00FE25B7" w:rsidRPr="00BC6B40" w:rsidRDefault="0CCFD4B8" w:rsidP="64108643">
            <w:r w:rsidRPr="00BC6B40">
              <w:rPr>
                <w:b w:val="0"/>
                <w:bCs w:val="0"/>
              </w:rPr>
              <w:t xml:space="preserve">Details of outstanding events not journaled </w:t>
            </w:r>
          </w:p>
        </w:tc>
        <w:tc>
          <w:tcPr>
            <w:tcW w:w="4707" w:type="dxa"/>
            <w:shd w:val="clear" w:color="auto" w:fill="auto"/>
          </w:tcPr>
          <w:p w14:paraId="2B4F5FD9" w14:textId="77777777" w:rsidR="00FE25B7" w:rsidRPr="00BC6B40" w:rsidRDefault="0CCFD4B8" w:rsidP="64108643">
            <w:pPr>
              <w:rPr>
                <w:b w:val="0"/>
                <w:bCs w:val="0"/>
              </w:rPr>
            </w:pPr>
            <w:r w:rsidRPr="00BC6B40">
              <w:rPr>
                <w:b w:val="0"/>
                <w:bCs w:val="0"/>
              </w:rPr>
              <w:t xml:space="preserve">To be communicated to originator  </w:t>
            </w:r>
          </w:p>
        </w:tc>
        <w:tc>
          <w:tcPr>
            <w:tcW w:w="1971" w:type="dxa"/>
            <w:shd w:val="clear" w:color="auto" w:fill="auto"/>
          </w:tcPr>
          <w:p w14:paraId="1F1CC44D" w14:textId="5E231D19" w:rsidR="00FE25B7" w:rsidRPr="0097037A" w:rsidRDefault="00202870" w:rsidP="64108643">
            <w:pPr>
              <w:rPr>
                <w:b w:val="0"/>
                <w:bCs w:val="0"/>
                <w:i/>
                <w:iCs/>
              </w:rPr>
            </w:pPr>
            <w:r w:rsidRPr="005F0929">
              <w:rPr>
                <w:b w:val="0"/>
                <w:bCs w:val="0"/>
              </w:rPr>
              <w:t xml:space="preserve">EOD </w:t>
            </w:r>
            <w:r w:rsidRPr="0097037A">
              <w:rPr>
                <w:b w:val="0"/>
                <w:bCs w:val="0"/>
              </w:rPr>
              <w:t>8</w:t>
            </w:r>
            <w:r w:rsidR="0CCFD4B8" w:rsidRPr="0097037A">
              <w:rPr>
                <w:b w:val="0"/>
                <w:bCs w:val="0"/>
              </w:rPr>
              <w:t xml:space="preserve"> August</w:t>
            </w:r>
          </w:p>
        </w:tc>
      </w:tr>
      <w:bookmarkEnd w:id="12"/>
    </w:tbl>
    <w:p w14:paraId="759F93C7" w14:textId="77777777" w:rsidR="00FE25B7" w:rsidRPr="00BC6B40" w:rsidRDefault="00FE25B7" w:rsidP="00FE25B7">
      <w:pPr>
        <w:jc w:val="both"/>
        <w:rPr>
          <w:b w:val="0"/>
          <w:bCs w:val="0"/>
          <w:highlight w:val="yellow"/>
        </w:rPr>
      </w:pPr>
    </w:p>
    <w:p w14:paraId="6D59FDBB" w14:textId="77777777" w:rsidR="00C56B30" w:rsidRPr="004B11DF" w:rsidRDefault="00C56B30" w:rsidP="00FE25B7">
      <w:pPr>
        <w:jc w:val="both"/>
        <w:rPr>
          <w:b w:val="0"/>
          <w:bCs w:val="0"/>
          <w:highlight w:val="yellow"/>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220"/>
        <w:gridCol w:w="1571"/>
      </w:tblGrid>
      <w:tr w:rsidR="00FE25B7" w:rsidRPr="004E3D96" w14:paraId="5C098B4C" w14:textId="77777777" w:rsidTr="00710DFE">
        <w:tc>
          <w:tcPr>
            <w:tcW w:w="3397" w:type="dxa"/>
            <w:shd w:val="clear" w:color="auto" w:fill="B4C6E7" w:themeFill="accent1" w:themeFillTint="66"/>
          </w:tcPr>
          <w:p w14:paraId="05F5347B" w14:textId="77777777" w:rsidR="00FE25B7" w:rsidRPr="004E3D96" w:rsidRDefault="00FE25B7" w:rsidP="64108643">
            <w:pPr>
              <w:rPr>
                <w:b w:val="0"/>
                <w:bCs w:val="0"/>
              </w:rPr>
            </w:pPr>
            <w:r w:rsidRPr="004E3D96">
              <w:rPr>
                <w:b w:val="0"/>
                <w:bCs w:val="0"/>
              </w:rPr>
              <w:br w:type="page"/>
            </w:r>
            <w:bookmarkStart w:id="13" w:name="_Hlk11305541"/>
          </w:p>
          <w:p w14:paraId="2AEAF77A" w14:textId="0C007D96" w:rsidR="00FE25B7" w:rsidRPr="004E3D96" w:rsidRDefault="0CCFD4B8" w:rsidP="64108643">
            <w:r w:rsidRPr="004E3D96">
              <w:t>PLAN-ON</w:t>
            </w:r>
          </w:p>
          <w:p w14:paraId="1324BDEB" w14:textId="77777777" w:rsidR="00FE25B7" w:rsidRPr="004E3D96" w:rsidRDefault="00FE25B7" w:rsidP="64108643"/>
        </w:tc>
        <w:tc>
          <w:tcPr>
            <w:tcW w:w="6791" w:type="dxa"/>
            <w:gridSpan w:val="2"/>
            <w:shd w:val="clear" w:color="auto" w:fill="B4C6E7" w:themeFill="accent1" w:themeFillTint="66"/>
            <w:vAlign w:val="center"/>
          </w:tcPr>
          <w:p w14:paraId="03969580" w14:textId="77777777" w:rsidR="00FE25B7" w:rsidRPr="004E3D96" w:rsidRDefault="00FE25B7" w:rsidP="00710DFE">
            <w:pPr>
              <w:jc w:val="right"/>
              <w:rPr>
                <w:b w:val="0"/>
                <w:bCs w:val="0"/>
              </w:rPr>
            </w:pPr>
          </w:p>
          <w:p w14:paraId="281EEA9C" w14:textId="77777777" w:rsidR="004E3D96" w:rsidRDefault="0CCFD4B8" w:rsidP="00710DFE">
            <w:pPr>
              <w:jc w:val="right"/>
            </w:pPr>
            <w:r w:rsidRPr="004E3D96">
              <w:rPr>
                <w:u w:val="single"/>
              </w:rPr>
              <w:t>CONTACT</w:t>
            </w:r>
          </w:p>
          <w:p w14:paraId="5829F0D9" w14:textId="43F64744" w:rsidR="00FE25B7" w:rsidRPr="004E3D96" w:rsidRDefault="0CCFD4B8" w:rsidP="00710DFE">
            <w:pPr>
              <w:jc w:val="right"/>
            </w:pPr>
            <w:r w:rsidRPr="004E3D96">
              <w:t>Steve</w:t>
            </w:r>
            <w:r w:rsidR="7221FD81" w:rsidRPr="004E3D96">
              <w:t xml:space="preserve"> Stroulger</w:t>
            </w:r>
            <w:r w:rsidRPr="004E3D96">
              <w:rPr>
                <w:rStyle w:val="Hyperlink"/>
                <w:rFonts w:cs="Arial"/>
                <w:u w:val="none"/>
              </w:rPr>
              <w:t xml:space="preserve">                                                        </w:t>
            </w:r>
            <w:r w:rsidRPr="004E3D96">
              <w:rPr>
                <w:rStyle w:val="Hyperlink"/>
                <w:rFonts w:cs="Arial"/>
              </w:rPr>
              <w:t>s.stroulger@exeter.ac.uk</w:t>
            </w:r>
            <w:r w:rsidRPr="004E3D96">
              <w:t xml:space="preserve"> </w:t>
            </w:r>
          </w:p>
        </w:tc>
      </w:tr>
      <w:tr w:rsidR="00FE25B7" w:rsidRPr="00F7211D" w14:paraId="3DC32184" w14:textId="77777777" w:rsidTr="1A43EC7D">
        <w:trPr>
          <w:trHeight w:val="669"/>
        </w:trPr>
        <w:tc>
          <w:tcPr>
            <w:tcW w:w="3397" w:type="dxa"/>
          </w:tcPr>
          <w:p w14:paraId="7531D3F9" w14:textId="77777777" w:rsidR="00FE25B7" w:rsidRPr="00F7211D" w:rsidRDefault="0CCFD4B8" w:rsidP="64108643">
            <w:pPr>
              <w:rPr>
                <w:b w:val="0"/>
                <w:bCs w:val="0"/>
              </w:rPr>
            </w:pPr>
            <w:proofErr w:type="spellStart"/>
            <w:r w:rsidRPr="00F7211D">
              <w:rPr>
                <w:b w:val="0"/>
                <w:bCs w:val="0"/>
              </w:rPr>
              <w:t>PlanOn</w:t>
            </w:r>
            <w:proofErr w:type="spellEnd"/>
            <w:r w:rsidRPr="00F7211D">
              <w:rPr>
                <w:b w:val="0"/>
                <w:bCs w:val="0"/>
              </w:rPr>
              <w:t xml:space="preserve"> data pre-July</w:t>
            </w:r>
          </w:p>
        </w:tc>
        <w:tc>
          <w:tcPr>
            <w:tcW w:w="5220" w:type="dxa"/>
          </w:tcPr>
          <w:p w14:paraId="139DF0D8" w14:textId="77777777" w:rsidR="00FE25B7" w:rsidRPr="00F7211D" w:rsidRDefault="0CCFD4B8" w:rsidP="64108643">
            <w:pPr>
              <w:rPr>
                <w:b w:val="0"/>
                <w:bCs w:val="0"/>
              </w:rPr>
            </w:pPr>
            <w:r w:rsidRPr="00F7211D">
              <w:rPr>
                <w:b w:val="0"/>
                <w:bCs w:val="0"/>
              </w:rPr>
              <w:t xml:space="preserve">Professional Services to send out WIP data up to June </w:t>
            </w:r>
          </w:p>
        </w:tc>
        <w:tc>
          <w:tcPr>
            <w:tcW w:w="1571" w:type="dxa"/>
          </w:tcPr>
          <w:p w14:paraId="2D2D4BD6" w14:textId="4673D933" w:rsidR="00FE25B7" w:rsidRPr="00F7211D" w:rsidRDefault="0CCFD4B8" w:rsidP="64108643">
            <w:pPr>
              <w:rPr>
                <w:b w:val="0"/>
                <w:bCs w:val="0"/>
              </w:rPr>
            </w:pPr>
            <w:r w:rsidRPr="00F7211D">
              <w:rPr>
                <w:b w:val="0"/>
                <w:bCs w:val="0"/>
              </w:rPr>
              <w:t xml:space="preserve">Deadline: </w:t>
            </w:r>
            <w:r w:rsidR="00EF6E65" w:rsidRPr="005F0929">
              <w:rPr>
                <w:b w:val="0"/>
                <w:bCs w:val="0"/>
              </w:rPr>
              <w:t>10</w:t>
            </w:r>
            <w:r w:rsidR="00EF6E65" w:rsidRPr="00F7211D">
              <w:rPr>
                <w:b w:val="0"/>
                <w:bCs w:val="0"/>
              </w:rPr>
              <w:t xml:space="preserve"> </w:t>
            </w:r>
            <w:r w:rsidRPr="00F7211D">
              <w:rPr>
                <w:b w:val="0"/>
                <w:bCs w:val="0"/>
              </w:rPr>
              <w:t>July</w:t>
            </w:r>
          </w:p>
        </w:tc>
      </w:tr>
      <w:tr w:rsidR="00FE25B7" w:rsidRPr="00F7211D" w14:paraId="33866A8B" w14:textId="77777777" w:rsidTr="1A43EC7D">
        <w:tc>
          <w:tcPr>
            <w:tcW w:w="3397" w:type="dxa"/>
          </w:tcPr>
          <w:p w14:paraId="01E99774" w14:textId="77777777" w:rsidR="00FE25B7" w:rsidRPr="00F7211D" w:rsidRDefault="0CCFD4B8" w:rsidP="64108643">
            <w:pPr>
              <w:rPr>
                <w:b w:val="0"/>
                <w:bCs w:val="0"/>
              </w:rPr>
            </w:pPr>
            <w:proofErr w:type="spellStart"/>
            <w:r w:rsidRPr="00F7211D">
              <w:rPr>
                <w:b w:val="0"/>
                <w:bCs w:val="0"/>
              </w:rPr>
              <w:t>PlanOn</w:t>
            </w:r>
            <w:proofErr w:type="spellEnd"/>
            <w:r w:rsidRPr="00F7211D">
              <w:rPr>
                <w:b w:val="0"/>
                <w:bCs w:val="0"/>
              </w:rPr>
              <w:t xml:space="preserve"> queries</w:t>
            </w:r>
          </w:p>
        </w:tc>
        <w:tc>
          <w:tcPr>
            <w:tcW w:w="5220" w:type="dxa"/>
          </w:tcPr>
          <w:p w14:paraId="7963F017" w14:textId="77777777" w:rsidR="00FE25B7" w:rsidRPr="00F7211D" w:rsidRDefault="0CCFD4B8" w:rsidP="64108643">
            <w:r w:rsidRPr="00F7211D">
              <w:rPr>
                <w:b w:val="0"/>
                <w:bCs w:val="0"/>
              </w:rPr>
              <w:t>Queries on the issued data to be raised with Campus Services helpdesk</w:t>
            </w:r>
            <w:r w:rsidRPr="00F7211D">
              <w:t xml:space="preserve">  </w:t>
            </w:r>
            <w:hyperlink r:id="rId24">
              <w:r w:rsidRPr="00F7211D">
                <w:rPr>
                  <w:rStyle w:val="Hyperlink"/>
                  <w:rFonts w:eastAsia="Segoe UI" w:cs="Arial"/>
                  <w:b w:val="0"/>
                  <w:bCs w:val="0"/>
                </w:rPr>
                <w:t>campusservices@exeter.ac.uk</w:t>
              </w:r>
            </w:hyperlink>
          </w:p>
          <w:p w14:paraId="09FE8FFB" w14:textId="77777777" w:rsidR="00FE25B7" w:rsidRPr="00F7211D" w:rsidRDefault="00FE25B7" w:rsidP="64108643"/>
        </w:tc>
        <w:tc>
          <w:tcPr>
            <w:tcW w:w="1571" w:type="dxa"/>
          </w:tcPr>
          <w:p w14:paraId="05E650B3" w14:textId="77777777" w:rsidR="00FE25B7" w:rsidRPr="00F7211D" w:rsidRDefault="0CCFD4B8" w:rsidP="64108643">
            <w:pPr>
              <w:rPr>
                <w:b w:val="0"/>
                <w:bCs w:val="0"/>
              </w:rPr>
            </w:pPr>
            <w:r w:rsidRPr="00F7211D">
              <w:rPr>
                <w:b w:val="0"/>
                <w:bCs w:val="0"/>
              </w:rPr>
              <w:t>Deadline:</w:t>
            </w:r>
          </w:p>
          <w:p w14:paraId="6FB2A590" w14:textId="77777777" w:rsidR="00FE25B7" w:rsidRPr="00F7211D" w:rsidRDefault="0CCFD4B8" w:rsidP="64108643">
            <w:pPr>
              <w:rPr>
                <w:b w:val="0"/>
                <w:bCs w:val="0"/>
              </w:rPr>
            </w:pPr>
            <w:r w:rsidRPr="005F0929">
              <w:rPr>
                <w:b w:val="0"/>
                <w:bCs w:val="0"/>
              </w:rPr>
              <w:t>17</w:t>
            </w:r>
            <w:r w:rsidRPr="00F7211D">
              <w:rPr>
                <w:b w:val="0"/>
                <w:bCs w:val="0"/>
              </w:rPr>
              <w:t xml:space="preserve"> July</w:t>
            </w:r>
          </w:p>
        </w:tc>
      </w:tr>
      <w:tr w:rsidR="00FE25B7" w:rsidRPr="00F7211D" w14:paraId="459CA225" w14:textId="77777777" w:rsidTr="1A43EC7D">
        <w:tc>
          <w:tcPr>
            <w:tcW w:w="3397" w:type="dxa"/>
          </w:tcPr>
          <w:p w14:paraId="397FCCBF" w14:textId="34185695" w:rsidR="00FE25B7" w:rsidRPr="005F0929" w:rsidRDefault="0CCFD4B8" w:rsidP="1A43EC7D">
            <w:pPr>
              <w:rPr>
                <w:b w:val="0"/>
                <w:bCs w:val="0"/>
              </w:rPr>
            </w:pPr>
            <w:proofErr w:type="spellStart"/>
            <w:r w:rsidRPr="005F0929">
              <w:rPr>
                <w:b w:val="0"/>
                <w:bCs w:val="0"/>
              </w:rPr>
              <w:t>PlanOn</w:t>
            </w:r>
            <w:proofErr w:type="spellEnd"/>
            <w:r w:rsidRPr="005F0929">
              <w:rPr>
                <w:b w:val="0"/>
                <w:bCs w:val="0"/>
              </w:rPr>
              <w:t xml:space="preserve"> </w:t>
            </w:r>
            <w:r w:rsidR="7A726BB2" w:rsidRPr="005F0929">
              <w:rPr>
                <w:b w:val="0"/>
                <w:bCs w:val="0"/>
              </w:rPr>
              <w:t xml:space="preserve">WIP and </w:t>
            </w:r>
            <w:r w:rsidRPr="005F0929">
              <w:rPr>
                <w:b w:val="0"/>
                <w:bCs w:val="0"/>
              </w:rPr>
              <w:t>Recharges Journal July</w:t>
            </w:r>
            <w:r w:rsidR="47F49476" w:rsidRPr="005F0929">
              <w:rPr>
                <w:b w:val="0"/>
                <w:bCs w:val="0"/>
              </w:rPr>
              <w:t xml:space="preserve"> data</w:t>
            </w:r>
          </w:p>
          <w:p w14:paraId="76DE9812" w14:textId="77777777" w:rsidR="00FE25B7" w:rsidRPr="005F0929" w:rsidRDefault="00FE25B7" w:rsidP="1A43EC7D"/>
        </w:tc>
        <w:tc>
          <w:tcPr>
            <w:tcW w:w="5220" w:type="dxa"/>
          </w:tcPr>
          <w:p w14:paraId="1A7368AB" w14:textId="7631147A" w:rsidR="0CCFD4B8" w:rsidRPr="005F0929" w:rsidRDefault="0CCFD4B8" w:rsidP="1A43EC7D">
            <w:pPr>
              <w:jc w:val="both"/>
              <w:rPr>
                <w:b w:val="0"/>
                <w:bCs w:val="0"/>
              </w:rPr>
            </w:pPr>
            <w:r w:rsidRPr="005F0929">
              <w:rPr>
                <w:b w:val="0"/>
                <w:bCs w:val="0"/>
              </w:rPr>
              <w:t xml:space="preserve">Professional Services to </w:t>
            </w:r>
            <w:r w:rsidR="0A0B433C" w:rsidRPr="005F0929">
              <w:rPr>
                <w:b w:val="0"/>
                <w:bCs w:val="0"/>
              </w:rPr>
              <w:t xml:space="preserve">send WIP and Recharges </w:t>
            </w:r>
            <w:r w:rsidR="7B2BE284" w:rsidRPr="005F0929">
              <w:rPr>
                <w:b w:val="0"/>
                <w:bCs w:val="0"/>
              </w:rPr>
              <w:t>data out to faculties and services</w:t>
            </w:r>
          </w:p>
          <w:p w14:paraId="557D4142" w14:textId="77777777" w:rsidR="00FE25B7" w:rsidRPr="005F0929" w:rsidRDefault="00FE25B7" w:rsidP="1A43EC7D">
            <w:pPr>
              <w:jc w:val="both"/>
            </w:pPr>
          </w:p>
        </w:tc>
        <w:tc>
          <w:tcPr>
            <w:tcW w:w="1571" w:type="dxa"/>
          </w:tcPr>
          <w:p w14:paraId="7EAC51A0" w14:textId="6979E5A3" w:rsidR="00FE25B7" w:rsidRPr="005F0929" w:rsidRDefault="0CCFD4B8" w:rsidP="1A43EC7D">
            <w:pPr>
              <w:rPr>
                <w:b w:val="0"/>
                <w:bCs w:val="0"/>
              </w:rPr>
            </w:pPr>
            <w:r w:rsidRPr="005F0929">
              <w:rPr>
                <w:b w:val="0"/>
                <w:bCs w:val="0"/>
              </w:rPr>
              <w:t>Deadline:</w:t>
            </w:r>
            <w:r w:rsidR="576DD7CF" w:rsidRPr="00F7211D">
              <w:rPr>
                <w:b w:val="0"/>
                <w:bCs w:val="0"/>
              </w:rPr>
              <w:t xml:space="preserve">  </w:t>
            </w:r>
          </w:p>
          <w:p w14:paraId="6A367112" w14:textId="6F58095C" w:rsidR="00FE25B7" w:rsidRPr="005F0929" w:rsidRDefault="44977D13" w:rsidP="1A43EC7D">
            <w:pPr>
              <w:rPr>
                <w:b w:val="0"/>
                <w:bCs w:val="0"/>
              </w:rPr>
            </w:pPr>
            <w:r w:rsidRPr="005F0929">
              <w:rPr>
                <w:b w:val="0"/>
                <w:bCs w:val="0"/>
              </w:rPr>
              <w:t>8</w:t>
            </w:r>
            <w:r w:rsidR="0CCFD4B8" w:rsidRPr="005F0929">
              <w:rPr>
                <w:b w:val="0"/>
                <w:bCs w:val="0"/>
              </w:rPr>
              <w:t xml:space="preserve"> August</w:t>
            </w:r>
            <w:r w:rsidR="7054599C" w:rsidRPr="005F0929">
              <w:rPr>
                <w:b w:val="0"/>
                <w:bCs w:val="0"/>
              </w:rPr>
              <w:t>, 5pm</w:t>
            </w:r>
          </w:p>
        </w:tc>
      </w:tr>
      <w:tr w:rsidR="1A43EC7D" w:rsidRPr="00F7211D" w14:paraId="0F886A97" w14:textId="77777777" w:rsidTr="1A43EC7D">
        <w:trPr>
          <w:trHeight w:val="300"/>
        </w:trPr>
        <w:tc>
          <w:tcPr>
            <w:tcW w:w="3397" w:type="dxa"/>
          </w:tcPr>
          <w:p w14:paraId="3BD0422A" w14:textId="0CFE609D" w:rsidR="4EEC178D" w:rsidRPr="005F0929" w:rsidRDefault="4EEC178D" w:rsidP="1A43EC7D">
            <w:pPr>
              <w:rPr>
                <w:b w:val="0"/>
                <w:bCs w:val="0"/>
              </w:rPr>
            </w:pPr>
            <w:proofErr w:type="spellStart"/>
            <w:r w:rsidRPr="005F0929">
              <w:rPr>
                <w:b w:val="0"/>
                <w:bCs w:val="0"/>
              </w:rPr>
              <w:t>PlanOn</w:t>
            </w:r>
            <w:proofErr w:type="spellEnd"/>
            <w:r w:rsidRPr="005F0929">
              <w:rPr>
                <w:b w:val="0"/>
                <w:bCs w:val="0"/>
              </w:rPr>
              <w:t xml:space="preserve"> WIP and Recharges feedback</w:t>
            </w:r>
          </w:p>
        </w:tc>
        <w:tc>
          <w:tcPr>
            <w:tcW w:w="5220" w:type="dxa"/>
          </w:tcPr>
          <w:p w14:paraId="78726896" w14:textId="70682996" w:rsidR="4EEC178D" w:rsidRPr="005F0929" w:rsidRDefault="4EEC178D" w:rsidP="1A43EC7D">
            <w:pPr>
              <w:jc w:val="both"/>
              <w:rPr>
                <w:b w:val="0"/>
                <w:bCs w:val="0"/>
              </w:rPr>
            </w:pPr>
            <w:r w:rsidRPr="005F0929">
              <w:rPr>
                <w:b w:val="0"/>
                <w:bCs w:val="0"/>
              </w:rPr>
              <w:t>WIP and Recharges to be reviewed and finalised/confirmed by faculties and services.  Any queries / feedback to go to Gemma Hookway.</w:t>
            </w:r>
          </w:p>
        </w:tc>
        <w:tc>
          <w:tcPr>
            <w:tcW w:w="1571" w:type="dxa"/>
          </w:tcPr>
          <w:p w14:paraId="5A4EB9E8" w14:textId="0A3DB841" w:rsidR="4EEC178D" w:rsidRPr="005F0929" w:rsidRDefault="4EEC178D" w:rsidP="1A43EC7D">
            <w:pPr>
              <w:rPr>
                <w:b w:val="0"/>
                <w:bCs w:val="0"/>
              </w:rPr>
            </w:pPr>
            <w:r w:rsidRPr="005F0929">
              <w:rPr>
                <w:b w:val="0"/>
                <w:bCs w:val="0"/>
              </w:rPr>
              <w:t>Deadline:</w:t>
            </w:r>
          </w:p>
          <w:p w14:paraId="66082175" w14:textId="24695643" w:rsidR="4EEC178D" w:rsidRPr="005F0929" w:rsidRDefault="4EEC178D" w:rsidP="1A43EC7D">
            <w:pPr>
              <w:rPr>
                <w:b w:val="0"/>
                <w:bCs w:val="0"/>
              </w:rPr>
            </w:pPr>
            <w:r w:rsidRPr="005F0929">
              <w:rPr>
                <w:b w:val="0"/>
                <w:bCs w:val="0"/>
              </w:rPr>
              <w:t>12 August</w:t>
            </w:r>
            <w:r w:rsidR="0AB37B9C" w:rsidRPr="005F0929">
              <w:rPr>
                <w:b w:val="0"/>
                <w:bCs w:val="0"/>
              </w:rPr>
              <w:t xml:space="preserve">, </w:t>
            </w:r>
            <w:r w:rsidR="00BE09E0" w:rsidRPr="005F0929">
              <w:rPr>
                <w:b w:val="0"/>
                <w:bCs w:val="0"/>
              </w:rPr>
              <w:t>12</w:t>
            </w:r>
            <w:r w:rsidR="0AB37B9C" w:rsidRPr="005F0929">
              <w:rPr>
                <w:b w:val="0"/>
                <w:bCs w:val="0"/>
              </w:rPr>
              <w:t>pm</w:t>
            </w:r>
          </w:p>
        </w:tc>
      </w:tr>
      <w:tr w:rsidR="00FE25B7" w:rsidRPr="00F7211D" w14:paraId="47A3C3DC" w14:textId="77777777" w:rsidTr="1A43EC7D">
        <w:tc>
          <w:tcPr>
            <w:tcW w:w="3397" w:type="dxa"/>
          </w:tcPr>
          <w:p w14:paraId="250540C8" w14:textId="228EA58A" w:rsidR="00FE25B7" w:rsidRPr="005F0929" w:rsidRDefault="0CCFD4B8" w:rsidP="1A43EC7D">
            <w:pPr>
              <w:rPr>
                <w:b w:val="0"/>
                <w:bCs w:val="0"/>
              </w:rPr>
            </w:pPr>
            <w:proofErr w:type="spellStart"/>
            <w:r w:rsidRPr="005F0929">
              <w:rPr>
                <w:b w:val="0"/>
                <w:bCs w:val="0"/>
              </w:rPr>
              <w:t>PlanOn</w:t>
            </w:r>
            <w:proofErr w:type="spellEnd"/>
            <w:r w:rsidRPr="005F0929">
              <w:rPr>
                <w:b w:val="0"/>
                <w:bCs w:val="0"/>
              </w:rPr>
              <w:t xml:space="preserve"> </w:t>
            </w:r>
            <w:r w:rsidR="1BD869FB" w:rsidRPr="005F0929">
              <w:rPr>
                <w:b w:val="0"/>
                <w:bCs w:val="0"/>
              </w:rPr>
              <w:t xml:space="preserve">WIP and </w:t>
            </w:r>
            <w:r w:rsidRPr="005F0929">
              <w:rPr>
                <w:b w:val="0"/>
                <w:bCs w:val="0"/>
              </w:rPr>
              <w:t>Recharges</w:t>
            </w:r>
            <w:r w:rsidR="7CC8EC28" w:rsidRPr="005F0929">
              <w:rPr>
                <w:b w:val="0"/>
                <w:bCs w:val="0"/>
              </w:rPr>
              <w:t xml:space="preserve"> journal posting</w:t>
            </w:r>
            <w:r w:rsidRPr="00F7211D">
              <w:rPr>
                <w:b w:val="0"/>
                <w:bCs w:val="0"/>
              </w:rPr>
              <w:t xml:space="preserve">  </w:t>
            </w:r>
          </w:p>
        </w:tc>
        <w:tc>
          <w:tcPr>
            <w:tcW w:w="5220" w:type="dxa"/>
          </w:tcPr>
          <w:p w14:paraId="5592FC3E" w14:textId="77777777" w:rsidR="00FE25B7" w:rsidRPr="005F0929" w:rsidRDefault="0CCFD4B8" w:rsidP="1A43EC7D">
            <w:pPr>
              <w:jc w:val="both"/>
              <w:rPr>
                <w:b w:val="0"/>
                <w:bCs w:val="0"/>
              </w:rPr>
            </w:pPr>
            <w:r w:rsidRPr="005F0929">
              <w:rPr>
                <w:b w:val="0"/>
                <w:bCs w:val="0"/>
              </w:rPr>
              <w:t>Recharges to be reviewed and finalised by faculties/services</w:t>
            </w:r>
            <w:r w:rsidRPr="00F7211D">
              <w:rPr>
                <w:b w:val="0"/>
                <w:bCs w:val="0"/>
              </w:rPr>
              <w:t xml:space="preserve"> </w:t>
            </w:r>
          </w:p>
        </w:tc>
        <w:tc>
          <w:tcPr>
            <w:tcW w:w="1571" w:type="dxa"/>
          </w:tcPr>
          <w:p w14:paraId="02E3AA39" w14:textId="77777777" w:rsidR="00FE25B7" w:rsidRPr="005F0929" w:rsidRDefault="0CCFD4B8" w:rsidP="1A43EC7D">
            <w:pPr>
              <w:rPr>
                <w:b w:val="0"/>
                <w:bCs w:val="0"/>
              </w:rPr>
            </w:pPr>
            <w:r w:rsidRPr="005F0929">
              <w:rPr>
                <w:b w:val="0"/>
                <w:bCs w:val="0"/>
              </w:rPr>
              <w:t>Deadline:</w:t>
            </w:r>
            <w:r w:rsidRPr="00F7211D">
              <w:rPr>
                <w:b w:val="0"/>
                <w:bCs w:val="0"/>
              </w:rPr>
              <w:t xml:space="preserve"> </w:t>
            </w:r>
          </w:p>
          <w:p w14:paraId="7305FC0F" w14:textId="3024018F" w:rsidR="00FE25B7" w:rsidRPr="005F0929" w:rsidRDefault="39EB9832" w:rsidP="1A43EC7D">
            <w:pPr>
              <w:rPr>
                <w:b w:val="0"/>
                <w:bCs w:val="0"/>
              </w:rPr>
            </w:pPr>
            <w:r w:rsidRPr="005F0929">
              <w:rPr>
                <w:b w:val="0"/>
                <w:bCs w:val="0"/>
              </w:rPr>
              <w:t>By midday on</w:t>
            </w:r>
            <w:r w:rsidR="00563BB8">
              <w:rPr>
                <w:b w:val="0"/>
                <w:bCs w:val="0"/>
              </w:rPr>
              <w:t xml:space="preserve"> </w:t>
            </w:r>
            <w:r w:rsidR="0CCFD4B8" w:rsidRPr="005F0929">
              <w:rPr>
                <w:b w:val="0"/>
                <w:bCs w:val="0"/>
              </w:rPr>
              <w:t>1</w:t>
            </w:r>
            <w:r w:rsidR="24398B52" w:rsidRPr="005F0929">
              <w:rPr>
                <w:b w:val="0"/>
                <w:bCs w:val="0"/>
              </w:rPr>
              <w:t>3</w:t>
            </w:r>
            <w:r w:rsidR="0CCFD4B8" w:rsidRPr="005F0929">
              <w:rPr>
                <w:b w:val="0"/>
                <w:bCs w:val="0"/>
              </w:rPr>
              <w:t xml:space="preserve"> August</w:t>
            </w:r>
          </w:p>
        </w:tc>
      </w:tr>
      <w:bookmarkEnd w:id="13"/>
    </w:tbl>
    <w:p w14:paraId="709DBBCA" w14:textId="77777777" w:rsidR="00FE25B7" w:rsidRPr="005F0929" w:rsidRDefault="00FE25B7" w:rsidP="00FE25B7">
      <w:pPr>
        <w:jc w:val="both"/>
        <w:rPr>
          <w:b w:val="0"/>
          <w:bCs w:val="0"/>
        </w:rPr>
      </w:pPr>
    </w:p>
    <w:p w14:paraId="6DA169A1" w14:textId="77777777" w:rsidR="00D67FCC" w:rsidRPr="004E3D96" w:rsidRDefault="00D67FCC" w:rsidP="00FE25B7">
      <w:pPr>
        <w:jc w:val="both"/>
        <w:rPr>
          <w:b w:val="0"/>
          <w:bCs w:val="0"/>
          <w:highlight w:val="yellow"/>
        </w:rPr>
      </w:pPr>
    </w:p>
    <w:p w14:paraId="0B013E8A" w14:textId="77777777" w:rsidR="00D67FCC" w:rsidRPr="004E3D96" w:rsidRDefault="00D67FCC" w:rsidP="00FE25B7">
      <w:pPr>
        <w:jc w:val="both"/>
        <w:rPr>
          <w:b w:val="0"/>
          <w:bCs w:val="0"/>
          <w:highlight w:val="yellow"/>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387"/>
        <w:gridCol w:w="1404"/>
      </w:tblGrid>
      <w:tr w:rsidR="007748E7" w:rsidRPr="004E3D96" w14:paraId="7CA42440" w14:textId="77777777" w:rsidTr="00E47F42">
        <w:tc>
          <w:tcPr>
            <w:tcW w:w="3397" w:type="dxa"/>
            <w:shd w:val="clear" w:color="auto" w:fill="B4C6E7" w:themeFill="accent1" w:themeFillTint="66"/>
          </w:tcPr>
          <w:p w14:paraId="68AC9202" w14:textId="77777777" w:rsidR="007748E7" w:rsidRPr="004E3D96" w:rsidRDefault="007748E7" w:rsidP="00464471">
            <w:pPr>
              <w:rPr>
                <w:b w:val="0"/>
                <w:bCs w:val="0"/>
              </w:rPr>
            </w:pPr>
            <w:r w:rsidRPr="004E3D96">
              <w:rPr>
                <w:b w:val="0"/>
                <w:bCs w:val="0"/>
              </w:rPr>
              <w:br w:type="page"/>
            </w:r>
          </w:p>
          <w:p w14:paraId="3C8FEADD" w14:textId="2F0BD8D7" w:rsidR="00D67FCC" w:rsidRPr="00E47F42" w:rsidRDefault="00D67FCC" w:rsidP="00D67FCC">
            <w:pPr>
              <w:rPr>
                <w:bCs w:val="0"/>
              </w:rPr>
            </w:pPr>
            <w:r w:rsidRPr="00E47F42">
              <w:rPr>
                <w:bCs w:val="0"/>
              </w:rPr>
              <w:t>STOCK</w:t>
            </w:r>
          </w:p>
          <w:p w14:paraId="68D01118" w14:textId="77777777" w:rsidR="007748E7" w:rsidRPr="004E3D96" w:rsidRDefault="007748E7" w:rsidP="00464471">
            <w:pPr>
              <w:rPr>
                <w:bCs w:val="0"/>
              </w:rPr>
            </w:pPr>
          </w:p>
        </w:tc>
        <w:tc>
          <w:tcPr>
            <w:tcW w:w="6791" w:type="dxa"/>
            <w:gridSpan w:val="2"/>
            <w:shd w:val="clear" w:color="auto" w:fill="B4C6E7" w:themeFill="accent1" w:themeFillTint="66"/>
            <w:vAlign w:val="center"/>
          </w:tcPr>
          <w:p w14:paraId="210941AE" w14:textId="77777777" w:rsidR="00D67FCC" w:rsidRPr="004E3D96" w:rsidRDefault="00D67FCC" w:rsidP="00E47F42">
            <w:pPr>
              <w:jc w:val="right"/>
              <w:rPr>
                <w:u w:val="single"/>
              </w:rPr>
            </w:pPr>
          </w:p>
          <w:p w14:paraId="33DF1BBD" w14:textId="77777777" w:rsidR="00E47F42" w:rsidRDefault="00D67FCC" w:rsidP="00E47F42">
            <w:pPr>
              <w:jc w:val="right"/>
            </w:pPr>
            <w:r w:rsidRPr="004E3D96">
              <w:rPr>
                <w:u w:val="single"/>
              </w:rPr>
              <w:t>CONTACT</w:t>
            </w:r>
            <w:r w:rsidRPr="004E3D96">
              <w:t xml:space="preserve"> </w:t>
            </w:r>
          </w:p>
          <w:p w14:paraId="417028F1" w14:textId="77777777" w:rsidR="00E47F42" w:rsidRDefault="00CA628E" w:rsidP="00E47F42">
            <w:pPr>
              <w:jc w:val="right"/>
            </w:pPr>
            <w:r w:rsidRPr="004E3D96">
              <w:t>Olya Noon</w:t>
            </w:r>
            <w:r w:rsidR="00D67FCC" w:rsidRPr="004E3D96">
              <w:t xml:space="preserve"> </w:t>
            </w:r>
          </w:p>
          <w:p w14:paraId="4B7D632A" w14:textId="27068D87" w:rsidR="00D67FCC" w:rsidRPr="004E3D96" w:rsidRDefault="00CA628E" w:rsidP="00E47F42">
            <w:pPr>
              <w:jc w:val="right"/>
            </w:pPr>
            <w:hyperlink r:id="rId25" w:history="1">
              <w:r w:rsidRPr="004E3D96">
                <w:rPr>
                  <w:rStyle w:val="Hyperlink"/>
                  <w:rFonts w:cs="Arial"/>
                </w:rPr>
                <w:t>o.noon@exeter.ac.uk</w:t>
              </w:r>
            </w:hyperlink>
          </w:p>
          <w:p w14:paraId="52D97D2E" w14:textId="42B2D897" w:rsidR="007748E7" w:rsidRPr="004E3D96" w:rsidRDefault="007748E7" w:rsidP="00E47F42">
            <w:pPr>
              <w:jc w:val="right"/>
            </w:pPr>
          </w:p>
        </w:tc>
      </w:tr>
      <w:tr w:rsidR="00EE4951" w:rsidRPr="004E3D96" w14:paraId="174A235C" w14:textId="77777777" w:rsidTr="00EE4951">
        <w:trPr>
          <w:trHeight w:val="669"/>
        </w:trPr>
        <w:tc>
          <w:tcPr>
            <w:tcW w:w="3397" w:type="dxa"/>
          </w:tcPr>
          <w:p w14:paraId="400FA396" w14:textId="6ADD1F1C" w:rsidR="00EE4951" w:rsidRPr="004E3D96" w:rsidRDefault="00EE4951" w:rsidP="00EE4951">
            <w:pPr>
              <w:rPr>
                <w:b w:val="0"/>
                <w:bCs w:val="0"/>
              </w:rPr>
            </w:pPr>
            <w:r w:rsidRPr="004E3D96">
              <w:rPr>
                <w:b w:val="0"/>
                <w:bCs w:val="0"/>
              </w:rPr>
              <w:t xml:space="preserve">Stock takes must be completed for all areas as </w:t>
            </w:r>
            <w:proofErr w:type="gramStart"/>
            <w:r w:rsidRPr="004E3D96">
              <w:rPr>
                <w:b w:val="0"/>
                <w:bCs w:val="0"/>
              </w:rPr>
              <w:t>at</w:t>
            </w:r>
            <w:proofErr w:type="gramEnd"/>
            <w:r w:rsidRPr="004E3D96">
              <w:rPr>
                <w:b w:val="0"/>
                <w:bCs w:val="0"/>
              </w:rPr>
              <w:t xml:space="preserve"> 31 July </w:t>
            </w:r>
          </w:p>
        </w:tc>
        <w:tc>
          <w:tcPr>
            <w:tcW w:w="5387" w:type="dxa"/>
          </w:tcPr>
          <w:p w14:paraId="3303808B" w14:textId="2EEA5C05" w:rsidR="00EE4951" w:rsidRPr="004E3D96" w:rsidRDefault="00EE4951" w:rsidP="00EE4951">
            <w:pPr>
              <w:rPr>
                <w:b w:val="0"/>
                <w:bCs w:val="0"/>
              </w:rPr>
            </w:pPr>
            <w:r w:rsidRPr="004E3D96">
              <w:rPr>
                <w:b w:val="0"/>
                <w:bCs w:val="0"/>
              </w:rPr>
              <w:t xml:space="preserve">Details of stock </w:t>
            </w:r>
            <w:proofErr w:type="gramStart"/>
            <w:r w:rsidRPr="004E3D96">
              <w:rPr>
                <w:b w:val="0"/>
                <w:bCs w:val="0"/>
              </w:rPr>
              <w:t>takes</w:t>
            </w:r>
            <w:proofErr w:type="gramEnd"/>
            <w:r w:rsidRPr="004E3D96">
              <w:rPr>
                <w:b w:val="0"/>
                <w:bCs w:val="0"/>
              </w:rPr>
              <w:t xml:space="preserve"> and any required adjustments must be posted by 1</w:t>
            </w:r>
            <w:r w:rsidR="00F43EBF">
              <w:rPr>
                <w:b w:val="0"/>
                <w:bCs w:val="0"/>
              </w:rPr>
              <w:t>3</w:t>
            </w:r>
            <w:r w:rsidRPr="004E3D96">
              <w:rPr>
                <w:b w:val="0"/>
                <w:bCs w:val="0"/>
              </w:rPr>
              <w:t xml:space="preserve"> August</w:t>
            </w:r>
          </w:p>
        </w:tc>
        <w:tc>
          <w:tcPr>
            <w:tcW w:w="1404" w:type="dxa"/>
          </w:tcPr>
          <w:p w14:paraId="2867202D" w14:textId="70457788" w:rsidR="00EE4951" w:rsidRPr="004E3D96" w:rsidRDefault="00EE4951" w:rsidP="00EE4951">
            <w:pPr>
              <w:rPr>
                <w:b w:val="0"/>
                <w:iCs/>
              </w:rPr>
            </w:pPr>
            <w:r w:rsidRPr="004E3D96">
              <w:rPr>
                <w:b w:val="0"/>
                <w:iCs/>
              </w:rPr>
              <w:t>Deadline: 1</w:t>
            </w:r>
            <w:r w:rsidR="00F43EBF">
              <w:rPr>
                <w:b w:val="0"/>
                <w:iCs/>
              </w:rPr>
              <w:t>3</w:t>
            </w:r>
            <w:r w:rsidRPr="004E3D96">
              <w:rPr>
                <w:b w:val="0"/>
                <w:iCs/>
              </w:rPr>
              <w:t xml:space="preserve"> August</w:t>
            </w:r>
          </w:p>
        </w:tc>
      </w:tr>
    </w:tbl>
    <w:p w14:paraId="6555247B" w14:textId="77777777" w:rsidR="007748E7" w:rsidRPr="004E3D96" w:rsidRDefault="007748E7" w:rsidP="00FE25B7">
      <w:pPr>
        <w:jc w:val="both"/>
        <w:rPr>
          <w:b w:val="0"/>
          <w:bCs w:val="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387"/>
        <w:gridCol w:w="1404"/>
      </w:tblGrid>
      <w:tr w:rsidR="00E14B83" w:rsidRPr="004E3D96" w14:paraId="20709B78" w14:textId="77777777" w:rsidTr="00F43EBF">
        <w:tc>
          <w:tcPr>
            <w:tcW w:w="3397" w:type="dxa"/>
            <w:shd w:val="clear" w:color="auto" w:fill="B4C6E7" w:themeFill="accent1" w:themeFillTint="66"/>
          </w:tcPr>
          <w:p w14:paraId="636A4F91" w14:textId="77777777" w:rsidR="00E14B83" w:rsidRPr="004E3D96" w:rsidRDefault="00E14B83" w:rsidP="00E20580">
            <w:pPr>
              <w:rPr>
                <w:b w:val="0"/>
                <w:bCs w:val="0"/>
              </w:rPr>
            </w:pPr>
            <w:r w:rsidRPr="004E3D96">
              <w:rPr>
                <w:b w:val="0"/>
                <w:bCs w:val="0"/>
              </w:rPr>
              <w:br w:type="page"/>
            </w:r>
          </w:p>
          <w:p w14:paraId="007B4ECA" w14:textId="23741CA7" w:rsidR="00E14B83" w:rsidRPr="00F43EBF" w:rsidRDefault="00E14B83" w:rsidP="00E20580">
            <w:pPr>
              <w:rPr>
                <w:bCs w:val="0"/>
              </w:rPr>
            </w:pPr>
            <w:r w:rsidRPr="00F43EBF">
              <w:rPr>
                <w:bCs w:val="0"/>
              </w:rPr>
              <w:t>VAT</w:t>
            </w:r>
          </w:p>
          <w:p w14:paraId="158A4F16" w14:textId="77777777" w:rsidR="00E14B83" w:rsidRPr="004E3D96" w:rsidRDefault="00E14B83" w:rsidP="00E20580">
            <w:pPr>
              <w:rPr>
                <w:bCs w:val="0"/>
              </w:rPr>
            </w:pPr>
          </w:p>
        </w:tc>
        <w:tc>
          <w:tcPr>
            <w:tcW w:w="6791" w:type="dxa"/>
            <w:gridSpan w:val="2"/>
            <w:shd w:val="clear" w:color="auto" w:fill="B4C6E7" w:themeFill="accent1" w:themeFillTint="66"/>
            <w:vAlign w:val="center"/>
          </w:tcPr>
          <w:p w14:paraId="7608BF34" w14:textId="77777777" w:rsidR="00E14B83" w:rsidRPr="004E3D96" w:rsidRDefault="00E14B83" w:rsidP="00F43EBF">
            <w:pPr>
              <w:jc w:val="right"/>
              <w:rPr>
                <w:u w:val="single"/>
              </w:rPr>
            </w:pPr>
          </w:p>
          <w:p w14:paraId="1D4F19E9" w14:textId="77777777" w:rsidR="00F43EBF" w:rsidRDefault="00E14B83" w:rsidP="00F43EBF">
            <w:pPr>
              <w:jc w:val="right"/>
            </w:pPr>
            <w:r w:rsidRPr="004E3D96">
              <w:rPr>
                <w:u w:val="single"/>
              </w:rPr>
              <w:t>CONTACT</w:t>
            </w:r>
          </w:p>
          <w:p w14:paraId="23C4C496" w14:textId="77777777" w:rsidR="00F43EBF" w:rsidRDefault="00E14B83" w:rsidP="00F43EBF">
            <w:pPr>
              <w:jc w:val="right"/>
            </w:pPr>
            <w:r w:rsidRPr="004E3D96">
              <w:t xml:space="preserve">Liz Shillingford </w:t>
            </w:r>
          </w:p>
          <w:p w14:paraId="2A6ED2B1" w14:textId="6281AC88" w:rsidR="00E14B83" w:rsidRPr="004E3D96" w:rsidRDefault="00C86C33" w:rsidP="00F43EBF">
            <w:pPr>
              <w:jc w:val="right"/>
            </w:pPr>
            <w:hyperlink r:id="rId26" w:history="1">
              <w:r w:rsidRPr="004E3D96">
                <w:rPr>
                  <w:rStyle w:val="Hyperlink"/>
                  <w:rFonts w:cs="Arial"/>
                </w:rPr>
                <w:t>e.e.shillingford@exeter.ac.uk</w:t>
              </w:r>
            </w:hyperlink>
          </w:p>
          <w:p w14:paraId="7895A890" w14:textId="77777777" w:rsidR="00E14B83" w:rsidRPr="004E3D96" w:rsidRDefault="00E14B83" w:rsidP="00F43EBF">
            <w:pPr>
              <w:jc w:val="right"/>
            </w:pPr>
          </w:p>
        </w:tc>
      </w:tr>
      <w:tr w:rsidR="00E14B83" w:rsidRPr="004E3D96" w14:paraId="443DBB80" w14:textId="77777777" w:rsidTr="00E20580">
        <w:trPr>
          <w:trHeight w:val="669"/>
        </w:trPr>
        <w:tc>
          <w:tcPr>
            <w:tcW w:w="3397" w:type="dxa"/>
          </w:tcPr>
          <w:p w14:paraId="1B090783" w14:textId="4DFC41F5" w:rsidR="00E14B83" w:rsidRPr="004E3D96" w:rsidRDefault="0053348C" w:rsidP="00E20580">
            <w:pPr>
              <w:rPr>
                <w:b w:val="0"/>
                <w:bCs w:val="0"/>
              </w:rPr>
            </w:pPr>
            <w:r>
              <w:rPr>
                <w:b w:val="0"/>
                <w:bCs w:val="0"/>
              </w:rPr>
              <w:t xml:space="preserve">VAT journals </w:t>
            </w:r>
            <w:r w:rsidR="00E14B83" w:rsidRPr="004E3D96">
              <w:rPr>
                <w:b w:val="0"/>
                <w:bCs w:val="0"/>
              </w:rPr>
              <w:t xml:space="preserve"> </w:t>
            </w:r>
          </w:p>
        </w:tc>
        <w:tc>
          <w:tcPr>
            <w:tcW w:w="5387" w:type="dxa"/>
          </w:tcPr>
          <w:p w14:paraId="2714DF10" w14:textId="1DBB1B24" w:rsidR="00D07ABE" w:rsidRPr="00D07ABE" w:rsidRDefault="0053348C" w:rsidP="00D07ABE">
            <w:pPr>
              <w:rPr>
                <w:b w:val="0"/>
                <w:bCs w:val="0"/>
              </w:rPr>
            </w:pPr>
            <w:r>
              <w:rPr>
                <w:b w:val="0"/>
                <w:bCs w:val="0"/>
              </w:rPr>
              <w:t>All VAT journals will be posted by tax team</w:t>
            </w:r>
            <w:r w:rsidR="00D07ABE">
              <w:rPr>
                <w:b w:val="0"/>
                <w:bCs w:val="0"/>
              </w:rPr>
              <w:t xml:space="preserve">. </w:t>
            </w:r>
            <w:r w:rsidR="00A31754">
              <w:rPr>
                <w:b w:val="0"/>
                <w:bCs w:val="0"/>
              </w:rPr>
              <w:t xml:space="preserve">All </w:t>
            </w:r>
            <w:r w:rsidR="00D07ABE" w:rsidRPr="00D07ABE">
              <w:rPr>
                <w:b w:val="0"/>
                <w:bCs w:val="0"/>
              </w:rPr>
              <w:t>normal corrections in line with YE timetables for closing the period</w:t>
            </w:r>
            <w:r w:rsidR="00C57D30">
              <w:rPr>
                <w:b w:val="0"/>
                <w:bCs w:val="0"/>
              </w:rPr>
              <w:t>.</w:t>
            </w:r>
          </w:p>
          <w:p w14:paraId="4471F9EA" w14:textId="5262E209" w:rsidR="00E14B83" w:rsidRPr="004E3D96" w:rsidRDefault="00E14B83" w:rsidP="003202A0">
            <w:pPr>
              <w:rPr>
                <w:b w:val="0"/>
                <w:bCs w:val="0"/>
              </w:rPr>
            </w:pPr>
          </w:p>
        </w:tc>
        <w:tc>
          <w:tcPr>
            <w:tcW w:w="1404" w:type="dxa"/>
          </w:tcPr>
          <w:p w14:paraId="638D713A" w14:textId="0CB6F271" w:rsidR="00E14B83" w:rsidRPr="004E3D96" w:rsidRDefault="00E14B83" w:rsidP="00E20580">
            <w:pPr>
              <w:rPr>
                <w:b w:val="0"/>
                <w:iCs/>
              </w:rPr>
            </w:pPr>
            <w:r w:rsidRPr="004E3D96">
              <w:rPr>
                <w:b w:val="0"/>
                <w:iCs/>
              </w:rPr>
              <w:t>Deadline</w:t>
            </w:r>
            <w:r w:rsidRPr="003900B6">
              <w:rPr>
                <w:b w:val="0"/>
                <w:iCs/>
              </w:rPr>
              <w:t xml:space="preserve">: </w:t>
            </w:r>
            <w:r w:rsidRPr="00663CE1">
              <w:rPr>
                <w:b w:val="0"/>
                <w:iCs/>
              </w:rPr>
              <w:t>1</w:t>
            </w:r>
            <w:r w:rsidR="0053348C" w:rsidRPr="00663CE1">
              <w:rPr>
                <w:b w:val="0"/>
                <w:iCs/>
              </w:rPr>
              <w:t>3</w:t>
            </w:r>
            <w:r w:rsidRPr="004E3D96">
              <w:rPr>
                <w:b w:val="0"/>
                <w:iCs/>
              </w:rPr>
              <w:t xml:space="preserve"> August</w:t>
            </w:r>
          </w:p>
        </w:tc>
      </w:tr>
    </w:tbl>
    <w:p w14:paraId="7FBDFE5F" w14:textId="0A4DA319" w:rsidR="00E14B83" w:rsidRPr="00C56B30" w:rsidRDefault="00E14B83" w:rsidP="00133914">
      <w:pPr>
        <w:spacing w:after="160" w:line="259" w:lineRule="auto"/>
        <w:rPr>
          <w:b w:val="0"/>
          <w:bCs w:val="0"/>
        </w:rPr>
      </w:pPr>
    </w:p>
    <w:p w14:paraId="66BFD71E" w14:textId="1F7BFAFF" w:rsidR="007748E7" w:rsidRDefault="001B49F9" w:rsidP="001B49F9">
      <w:pPr>
        <w:pStyle w:val="Heading1"/>
        <w:framePr w:hSpace="181" w:wrap="around" w:vAnchor="text" w:y="1"/>
      </w:pPr>
      <w:bookmarkStart w:id="14" w:name="_Toc192760687"/>
      <w:r w:rsidRPr="001B49F9">
        <w:t>CLAIMS FROM ENDOWMENTS AND DONATION</w:t>
      </w:r>
      <w:bookmarkEnd w:id="14"/>
    </w:p>
    <w:p w14:paraId="2D931693" w14:textId="77777777" w:rsidR="001B49F9" w:rsidRDefault="001B49F9" w:rsidP="001B49F9">
      <w:pPr>
        <w:rPr>
          <w:lang w:eastAsia="en-GB"/>
        </w:rPr>
      </w:pPr>
    </w:p>
    <w:p w14:paraId="697B51E4" w14:textId="77777777" w:rsidR="001B49F9" w:rsidRPr="001B49F9" w:rsidRDefault="001B49F9" w:rsidP="001B49F9">
      <w:pPr>
        <w:rPr>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387"/>
        <w:gridCol w:w="1404"/>
      </w:tblGrid>
      <w:tr w:rsidR="00C56B30" w:rsidRPr="00C56B30" w14:paraId="4A4737B6" w14:textId="77777777" w:rsidTr="001B49F9">
        <w:tc>
          <w:tcPr>
            <w:tcW w:w="3397" w:type="dxa"/>
            <w:shd w:val="clear" w:color="auto" w:fill="B4C6E7" w:themeFill="accent1" w:themeFillTint="66"/>
          </w:tcPr>
          <w:p w14:paraId="4DA6B452" w14:textId="77777777" w:rsidR="00C56B30" w:rsidRPr="006576CC" w:rsidRDefault="00C56B30" w:rsidP="00464471">
            <w:pPr>
              <w:rPr>
                <w:b w:val="0"/>
                <w:bCs w:val="0"/>
              </w:rPr>
            </w:pPr>
            <w:r w:rsidRPr="006576CC">
              <w:rPr>
                <w:b w:val="0"/>
                <w:bCs w:val="0"/>
              </w:rPr>
              <w:br w:type="page"/>
            </w:r>
          </w:p>
          <w:p w14:paraId="0F609784" w14:textId="31019DD4" w:rsidR="00C56B30" w:rsidRPr="006576CC" w:rsidRDefault="00C56B30" w:rsidP="00464471">
            <w:pPr>
              <w:rPr>
                <w:bCs w:val="0"/>
              </w:rPr>
            </w:pPr>
            <w:r w:rsidRPr="006576CC">
              <w:rPr>
                <w:bCs w:val="0"/>
              </w:rPr>
              <w:t>ENDOWMENTS &amp; DONATIONS</w:t>
            </w:r>
            <w:r w:rsidR="001B49F9">
              <w:rPr>
                <w:bCs w:val="0"/>
              </w:rPr>
              <w:t xml:space="preserve"> FUNDED EXPENDITURE</w:t>
            </w:r>
          </w:p>
          <w:p w14:paraId="07A161BF" w14:textId="77777777" w:rsidR="00C56B30" w:rsidRPr="006576CC" w:rsidRDefault="00C56B30" w:rsidP="00464471">
            <w:pPr>
              <w:rPr>
                <w:bCs w:val="0"/>
              </w:rPr>
            </w:pPr>
          </w:p>
        </w:tc>
        <w:tc>
          <w:tcPr>
            <w:tcW w:w="6791" w:type="dxa"/>
            <w:gridSpan w:val="2"/>
            <w:shd w:val="clear" w:color="auto" w:fill="B4C6E7" w:themeFill="accent1" w:themeFillTint="66"/>
            <w:vAlign w:val="bottom"/>
          </w:tcPr>
          <w:p w14:paraId="552F981B" w14:textId="77777777" w:rsidR="00C56B30" w:rsidRPr="006576CC" w:rsidRDefault="00C56B30" w:rsidP="001B49F9">
            <w:pPr>
              <w:jc w:val="right"/>
              <w:rPr>
                <w:u w:val="single"/>
              </w:rPr>
            </w:pPr>
          </w:p>
          <w:p w14:paraId="39EAA2A3" w14:textId="77777777" w:rsidR="001B49F9" w:rsidRDefault="00C56B30" w:rsidP="001B49F9">
            <w:pPr>
              <w:jc w:val="right"/>
            </w:pPr>
            <w:r w:rsidRPr="006576CC">
              <w:rPr>
                <w:u w:val="single"/>
              </w:rPr>
              <w:t>CONTACT</w:t>
            </w:r>
          </w:p>
          <w:p w14:paraId="1DEB14BC" w14:textId="1794937B" w:rsidR="00C56B30" w:rsidRPr="001B49F9" w:rsidRDefault="00797E4D" w:rsidP="001B49F9">
            <w:pPr>
              <w:jc w:val="right"/>
            </w:pPr>
            <w:r w:rsidRPr="001B49F9">
              <w:t>Melissa Treagus</w:t>
            </w:r>
            <w:r w:rsidR="00C56B30" w:rsidRPr="001B49F9">
              <w:t xml:space="preserve"> </w:t>
            </w:r>
          </w:p>
          <w:p w14:paraId="2152B962" w14:textId="6DD258BF" w:rsidR="00C56B30" w:rsidRPr="006576CC" w:rsidRDefault="76EF7968" w:rsidP="001B49F9">
            <w:pPr>
              <w:jc w:val="right"/>
            </w:pPr>
            <w:hyperlink r:id="rId27">
              <w:r w:rsidRPr="001B49F9">
                <w:rPr>
                  <w:rStyle w:val="Hyperlink"/>
                  <w:rFonts w:cs="Arial"/>
                </w:rPr>
                <w:t>m.f.treagus</w:t>
              </w:r>
              <w:r w:rsidR="27A83794" w:rsidRPr="001B49F9">
                <w:rPr>
                  <w:rStyle w:val="Hyperlink"/>
                  <w:rFonts w:cs="Arial"/>
                </w:rPr>
                <w:t>@</w:t>
              </w:r>
              <w:r w:rsidR="2B0201F2" w:rsidRPr="001B49F9">
                <w:rPr>
                  <w:rStyle w:val="Hyperlink"/>
                  <w:rFonts w:cs="Arial"/>
                </w:rPr>
                <w:t>exeter.</w:t>
              </w:r>
              <w:r w:rsidR="2B0201F2" w:rsidRPr="001B49F9">
                <w:rPr>
                  <w:rFonts w:eastAsiaTheme="minorEastAsia"/>
                  <w:color w:val="0000FF"/>
                  <w:u w:val="single"/>
                </w:rPr>
                <w:t>ac</w:t>
              </w:r>
              <w:r w:rsidR="2B0201F2" w:rsidRPr="001B49F9">
                <w:rPr>
                  <w:rStyle w:val="Hyperlink"/>
                  <w:rFonts w:cs="Arial"/>
                </w:rPr>
                <w:t>.uk</w:t>
              </w:r>
            </w:hyperlink>
          </w:p>
          <w:p w14:paraId="0271293A" w14:textId="1305807B" w:rsidR="00C56B30" w:rsidRPr="006576CC" w:rsidRDefault="00C56B30" w:rsidP="001B49F9">
            <w:pPr>
              <w:jc w:val="right"/>
            </w:pPr>
          </w:p>
        </w:tc>
      </w:tr>
      <w:tr w:rsidR="00CB15B5" w:rsidRPr="00C56B30" w14:paraId="1F87709C" w14:textId="77777777" w:rsidTr="64108643">
        <w:trPr>
          <w:trHeight w:val="669"/>
        </w:trPr>
        <w:tc>
          <w:tcPr>
            <w:tcW w:w="3397" w:type="dxa"/>
            <w:vMerge w:val="restart"/>
          </w:tcPr>
          <w:p w14:paraId="29313051" w14:textId="4B842A5F" w:rsidR="00CB15B5" w:rsidRPr="006576CC" w:rsidRDefault="00CB15B5" w:rsidP="00464471">
            <w:pPr>
              <w:rPr>
                <w:b w:val="0"/>
                <w:bCs w:val="0"/>
              </w:rPr>
            </w:pPr>
            <w:r w:rsidRPr="006576CC">
              <w:rPr>
                <w:b w:val="0"/>
                <w:bCs w:val="0"/>
              </w:rPr>
              <w:t xml:space="preserve">Disbursements from endowment and donation funds to reimburse </w:t>
            </w:r>
            <w:r w:rsidR="00294503" w:rsidRPr="006576CC">
              <w:rPr>
                <w:b w:val="0"/>
                <w:bCs w:val="0"/>
              </w:rPr>
              <w:t>2024/25</w:t>
            </w:r>
            <w:r w:rsidRPr="006576CC">
              <w:rPr>
                <w:b w:val="0"/>
                <w:bCs w:val="0"/>
              </w:rPr>
              <w:t xml:space="preserve"> expenditure </w:t>
            </w:r>
          </w:p>
        </w:tc>
        <w:tc>
          <w:tcPr>
            <w:tcW w:w="5387" w:type="dxa"/>
          </w:tcPr>
          <w:p w14:paraId="5F174CD2" w14:textId="5A9B3324" w:rsidR="00CB15B5" w:rsidRPr="006576CC" w:rsidRDefault="6972AEDC" w:rsidP="00464471">
            <w:pPr>
              <w:rPr>
                <w:b w:val="0"/>
                <w:bCs w:val="0"/>
              </w:rPr>
            </w:pPr>
            <w:r w:rsidRPr="006576CC">
              <w:rPr>
                <w:b w:val="0"/>
                <w:bCs w:val="0"/>
              </w:rPr>
              <w:t xml:space="preserve">Claims should be submitted as soon as possible throughout the year to avoid a backlog at year end.  Final claims for July expenditure should be submitted by Friday </w:t>
            </w:r>
            <w:r w:rsidR="2E2FC170" w:rsidRPr="006576CC">
              <w:rPr>
                <w:b w:val="0"/>
                <w:bCs w:val="0"/>
              </w:rPr>
              <w:t>1</w:t>
            </w:r>
            <w:r w:rsidR="00960AAF">
              <w:rPr>
                <w:b w:val="0"/>
                <w:bCs w:val="0"/>
              </w:rPr>
              <w:t>8</w:t>
            </w:r>
            <w:r w:rsidRPr="006576CC">
              <w:rPr>
                <w:b w:val="0"/>
                <w:bCs w:val="0"/>
              </w:rPr>
              <w:t xml:space="preserve"> </w:t>
            </w:r>
            <w:r w:rsidR="4888222B" w:rsidRPr="006576CC">
              <w:rPr>
                <w:b w:val="0"/>
                <w:bCs w:val="0"/>
              </w:rPr>
              <w:t>July.</w:t>
            </w:r>
          </w:p>
        </w:tc>
        <w:tc>
          <w:tcPr>
            <w:tcW w:w="1404" w:type="dxa"/>
          </w:tcPr>
          <w:p w14:paraId="1BEAF360" w14:textId="6B305DEC" w:rsidR="00CB15B5" w:rsidRPr="006576CC" w:rsidRDefault="6972AEDC" w:rsidP="5E9252A7">
            <w:pPr>
              <w:rPr>
                <w:b w:val="0"/>
                <w:bCs w:val="0"/>
              </w:rPr>
            </w:pPr>
            <w:r w:rsidRPr="006576CC">
              <w:rPr>
                <w:b w:val="0"/>
                <w:bCs w:val="0"/>
              </w:rPr>
              <w:t xml:space="preserve">Deadline: </w:t>
            </w:r>
            <w:r w:rsidR="4169ACB8" w:rsidRPr="006576CC">
              <w:rPr>
                <w:b w:val="0"/>
                <w:bCs w:val="0"/>
              </w:rPr>
              <w:t>Friday 1</w:t>
            </w:r>
            <w:r w:rsidR="00960AAF">
              <w:rPr>
                <w:b w:val="0"/>
                <w:bCs w:val="0"/>
              </w:rPr>
              <w:t>8</w:t>
            </w:r>
            <w:r w:rsidRPr="006576CC">
              <w:rPr>
                <w:b w:val="0"/>
                <w:bCs w:val="0"/>
              </w:rPr>
              <w:t xml:space="preserve"> </w:t>
            </w:r>
            <w:r w:rsidR="70D5A522" w:rsidRPr="006576CC">
              <w:rPr>
                <w:b w:val="0"/>
                <w:bCs w:val="0"/>
              </w:rPr>
              <w:t>July</w:t>
            </w:r>
          </w:p>
        </w:tc>
      </w:tr>
      <w:tr w:rsidR="00CB15B5" w:rsidRPr="00C56B30" w14:paraId="2CDF08B2" w14:textId="77777777" w:rsidTr="64108643">
        <w:trPr>
          <w:trHeight w:val="669"/>
        </w:trPr>
        <w:tc>
          <w:tcPr>
            <w:tcW w:w="3397" w:type="dxa"/>
            <w:vMerge/>
          </w:tcPr>
          <w:p w14:paraId="134A78D9" w14:textId="77777777" w:rsidR="00CB15B5" w:rsidRPr="006576CC" w:rsidRDefault="00CB15B5" w:rsidP="00464471">
            <w:pPr>
              <w:rPr>
                <w:b w:val="0"/>
                <w:bCs w:val="0"/>
              </w:rPr>
            </w:pPr>
          </w:p>
        </w:tc>
        <w:tc>
          <w:tcPr>
            <w:tcW w:w="5387" w:type="dxa"/>
          </w:tcPr>
          <w:p w14:paraId="2B0AC78B" w14:textId="022717C5" w:rsidR="00CB15B5" w:rsidRPr="006576CC" w:rsidRDefault="6972AEDC" w:rsidP="00464471">
            <w:pPr>
              <w:rPr>
                <w:b w:val="0"/>
                <w:bCs w:val="0"/>
              </w:rPr>
            </w:pPr>
            <w:r w:rsidRPr="006576CC">
              <w:rPr>
                <w:b w:val="0"/>
                <w:bCs w:val="0"/>
              </w:rPr>
              <w:t xml:space="preserve">Claims received by </w:t>
            </w:r>
            <w:r w:rsidR="61756008" w:rsidRPr="006576CC">
              <w:rPr>
                <w:b w:val="0"/>
                <w:bCs w:val="0"/>
              </w:rPr>
              <w:t>1</w:t>
            </w:r>
            <w:r w:rsidR="00960AAF">
              <w:rPr>
                <w:b w:val="0"/>
                <w:bCs w:val="0"/>
              </w:rPr>
              <w:t>8</w:t>
            </w:r>
            <w:r w:rsidRPr="006576CC">
              <w:rPr>
                <w:b w:val="0"/>
                <w:bCs w:val="0"/>
              </w:rPr>
              <w:t xml:space="preserve"> </w:t>
            </w:r>
            <w:r w:rsidR="609018CC" w:rsidRPr="006576CC">
              <w:rPr>
                <w:b w:val="0"/>
                <w:bCs w:val="0"/>
              </w:rPr>
              <w:t>July</w:t>
            </w:r>
            <w:r w:rsidRPr="006576CC">
              <w:rPr>
                <w:b w:val="0"/>
                <w:bCs w:val="0"/>
              </w:rPr>
              <w:t xml:space="preserve"> will be processed b</w:t>
            </w:r>
            <w:r w:rsidR="7A712C9B" w:rsidRPr="006576CC">
              <w:rPr>
                <w:b w:val="0"/>
                <w:bCs w:val="0"/>
              </w:rPr>
              <w:t xml:space="preserve">y </w:t>
            </w:r>
            <w:r w:rsidR="00960AAF">
              <w:rPr>
                <w:b w:val="0"/>
                <w:bCs w:val="0"/>
              </w:rPr>
              <w:t>13</w:t>
            </w:r>
            <w:r w:rsidR="7A712C9B" w:rsidRPr="006576CC">
              <w:rPr>
                <w:b w:val="0"/>
                <w:bCs w:val="0"/>
              </w:rPr>
              <w:t xml:space="preserve"> August.</w:t>
            </w:r>
          </w:p>
        </w:tc>
        <w:tc>
          <w:tcPr>
            <w:tcW w:w="1404" w:type="dxa"/>
          </w:tcPr>
          <w:p w14:paraId="5795E780" w14:textId="40C161B6" w:rsidR="00CB15B5" w:rsidRPr="006576CC" w:rsidRDefault="7A712C9B" w:rsidP="5E9252A7">
            <w:pPr>
              <w:rPr>
                <w:b w:val="0"/>
                <w:bCs w:val="0"/>
              </w:rPr>
            </w:pPr>
            <w:r w:rsidRPr="006576CC">
              <w:rPr>
                <w:b w:val="0"/>
                <w:bCs w:val="0"/>
              </w:rPr>
              <w:t xml:space="preserve">Deadline: </w:t>
            </w:r>
            <w:r w:rsidR="007A48F6">
              <w:rPr>
                <w:b w:val="0"/>
                <w:bCs w:val="0"/>
              </w:rPr>
              <w:t>13</w:t>
            </w:r>
            <w:r w:rsidRPr="006576CC">
              <w:rPr>
                <w:b w:val="0"/>
                <w:bCs w:val="0"/>
              </w:rPr>
              <w:t xml:space="preserve"> August</w:t>
            </w:r>
          </w:p>
        </w:tc>
      </w:tr>
    </w:tbl>
    <w:p w14:paraId="1EC7DBE5" w14:textId="4C3094E1" w:rsidR="00C56B30" w:rsidRDefault="00C56B30" w:rsidP="5E9252A7">
      <w:pPr>
        <w:jc w:val="both"/>
        <w:rPr>
          <w:b w:val="0"/>
          <w:bCs w:val="0"/>
          <w:highlight w:val="yellow"/>
        </w:rPr>
      </w:pPr>
    </w:p>
    <w:p w14:paraId="539A56FB" w14:textId="559BAB2D" w:rsidR="006C58FC" w:rsidRPr="006C58FC" w:rsidRDefault="006C58FC" w:rsidP="006C58FC">
      <w:pPr>
        <w:pStyle w:val="Heading1"/>
        <w:framePr w:hSpace="181" w:wrap="around" w:vAnchor="text" w:y="1"/>
      </w:pPr>
      <w:bookmarkStart w:id="15" w:name="_Toc192760688"/>
      <w:r w:rsidRPr="006C58FC">
        <w:t>BALANCE SHEET RECONCILIATIONS</w:t>
      </w:r>
      <w:bookmarkEnd w:id="15"/>
    </w:p>
    <w:p w14:paraId="6E3A31A9" w14:textId="77777777" w:rsidR="00FE25B7" w:rsidRDefault="00FE25B7" w:rsidP="00FE25B7">
      <w:pPr>
        <w:jc w:val="both"/>
        <w:rPr>
          <w:b w:val="0"/>
          <w:bCs w:val="0"/>
          <w:highlight w:val="yellow"/>
        </w:rPr>
      </w:pPr>
    </w:p>
    <w:p w14:paraId="110CAABF" w14:textId="77777777" w:rsidR="006C58FC" w:rsidRPr="004B11DF" w:rsidRDefault="006C58FC" w:rsidP="00FE25B7">
      <w:pPr>
        <w:jc w:val="both"/>
        <w:rPr>
          <w:b w:val="0"/>
          <w:bCs w:val="0"/>
          <w:highlight w:val="yellow"/>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500"/>
        <w:gridCol w:w="1440"/>
      </w:tblGrid>
      <w:tr w:rsidR="00FE25B7" w:rsidRPr="007A48F6" w14:paraId="1BD116FB" w14:textId="77777777" w:rsidTr="00464471">
        <w:tc>
          <w:tcPr>
            <w:tcW w:w="4248" w:type="dxa"/>
            <w:shd w:val="clear" w:color="auto" w:fill="B4C6E7" w:themeFill="accent1" w:themeFillTint="66"/>
          </w:tcPr>
          <w:p w14:paraId="3925B450" w14:textId="77777777" w:rsidR="00FE25B7" w:rsidRPr="007A48F6" w:rsidRDefault="00FE25B7" w:rsidP="00464471">
            <w:pPr>
              <w:rPr>
                <w:b w:val="0"/>
                <w:bCs w:val="0"/>
              </w:rPr>
            </w:pPr>
          </w:p>
          <w:p w14:paraId="76833A39" w14:textId="57CB60F8" w:rsidR="00FE25B7" w:rsidRPr="002316C7" w:rsidRDefault="00BE07E3" w:rsidP="00464471">
            <w:r w:rsidRPr="002316C7">
              <w:t>BALANCE SHEET RECONCILIATIONS</w:t>
            </w:r>
          </w:p>
          <w:p w14:paraId="235DA2C1" w14:textId="77777777" w:rsidR="00FE25B7" w:rsidRPr="007A48F6" w:rsidRDefault="00FE25B7" w:rsidP="00464471"/>
        </w:tc>
        <w:tc>
          <w:tcPr>
            <w:tcW w:w="5940" w:type="dxa"/>
            <w:gridSpan w:val="2"/>
            <w:shd w:val="clear" w:color="auto" w:fill="B4C6E7" w:themeFill="accent1" w:themeFillTint="66"/>
          </w:tcPr>
          <w:p w14:paraId="5A399E4D" w14:textId="77777777" w:rsidR="00FE25B7" w:rsidRPr="007A48F6" w:rsidRDefault="00FE25B7" w:rsidP="00464471">
            <w:pPr>
              <w:rPr>
                <w:b w:val="0"/>
                <w:bCs w:val="0"/>
              </w:rPr>
            </w:pPr>
          </w:p>
          <w:p w14:paraId="665F57C4" w14:textId="77777777" w:rsidR="006C58FC" w:rsidRDefault="00FE25B7" w:rsidP="006C58FC">
            <w:pPr>
              <w:jc w:val="right"/>
            </w:pPr>
            <w:r w:rsidRPr="007A48F6">
              <w:rPr>
                <w:u w:val="single"/>
              </w:rPr>
              <w:t>CONTACT</w:t>
            </w:r>
            <w:r w:rsidRPr="007A48F6">
              <w:t xml:space="preserve"> </w:t>
            </w:r>
          </w:p>
          <w:p w14:paraId="5E23FBB6" w14:textId="77777777" w:rsidR="006C58FC" w:rsidRDefault="006C58FC" w:rsidP="006C58FC">
            <w:pPr>
              <w:jc w:val="right"/>
            </w:pPr>
            <w:r w:rsidRPr="004E3D96">
              <w:t xml:space="preserve">Olya Noon </w:t>
            </w:r>
          </w:p>
          <w:p w14:paraId="6F7AE828" w14:textId="1BEFEB56" w:rsidR="006C58FC" w:rsidRPr="007A48F6" w:rsidRDefault="006C58FC" w:rsidP="006C58FC">
            <w:pPr>
              <w:jc w:val="right"/>
            </w:pPr>
            <w:hyperlink r:id="rId28" w:history="1">
              <w:r w:rsidRPr="004E3D96">
                <w:rPr>
                  <w:rStyle w:val="Hyperlink"/>
                  <w:rFonts w:cs="Arial"/>
                </w:rPr>
                <w:t>o.noon@exeter.ac.uk</w:t>
              </w:r>
            </w:hyperlink>
            <w:r w:rsidR="00FE25B7" w:rsidRPr="007A48F6">
              <w:t xml:space="preserve">   </w:t>
            </w:r>
          </w:p>
          <w:p w14:paraId="59292DDB" w14:textId="7C1D31C9" w:rsidR="00FE25B7" w:rsidRPr="007A48F6" w:rsidRDefault="00FE25B7" w:rsidP="00464471">
            <w:pPr>
              <w:jc w:val="right"/>
            </w:pPr>
          </w:p>
        </w:tc>
      </w:tr>
      <w:tr w:rsidR="00FE25B7" w:rsidRPr="007A48F6" w14:paraId="2A4E937C" w14:textId="77777777" w:rsidTr="00464471">
        <w:tc>
          <w:tcPr>
            <w:tcW w:w="4248" w:type="dxa"/>
          </w:tcPr>
          <w:p w14:paraId="3F6B6EA7" w14:textId="77777777" w:rsidR="00FE25B7" w:rsidRPr="007A48F6" w:rsidRDefault="00FE25B7" w:rsidP="00464471">
            <w:r w:rsidRPr="007A48F6">
              <w:rPr>
                <w:b w:val="0"/>
                <w:bCs w:val="0"/>
              </w:rPr>
              <w:t>Reconciliations to be completed across all balance sheet nominal accounts for area of responsibility</w:t>
            </w:r>
          </w:p>
        </w:tc>
        <w:tc>
          <w:tcPr>
            <w:tcW w:w="4500" w:type="dxa"/>
          </w:tcPr>
          <w:p w14:paraId="6C5FAC6E" w14:textId="7ABC5A73" w:rsidR="00FE25B7" w:rsidRPr="007A48F6" w:rsidRDefault="00FE25B7" w:rsidP="00464471">
            <w:pPr>
              <w:rPr>
                <w:b w:val="0"/>
                <w:bCs w:val="0"/>
              </w:rPr>
            </w:pPr>
            <w:r w:rsidRPr="007A48F6">
              <w:rPr>
                <w:b w:val="0"/>
                <w:bCs w:val="0"/>
              </w:rPr>
              <w:t xml:space="preserve">Notes on reconciliations can be found on </w:t>
            </w:r>
            <w:proofErr w:type="spellStart"/>
            <w:r w:rsidRPr="007A48F6">
              <w:rPr>
                <w:b w:val="0"/>
                <w:bCs w:val="0"/>
              </w:rPr>
              <w:t>YearEnd</w:t>
            </w:r>
            <w:proofErr w:type="spellEnd"/>
            <w:r w:rsidRPr="007A48F6">
              <w:rPr>
                <w:b w:val="0"/>
                <w:bCs w:val="0"/>
              </w:rPr>
              <w:t xml:space="preserve"> SharePoint, </w:t>
            </w:r>
            <w:hyperlink r:id="rId29" w:history="1">
              <w:r w:rsidRPr="002316C7">
                <w:rPr>
                  <w:rStyle w:val="Hyperlink"/>
                  <w:rFonts w:cs="Arial"/>
                  <w:b w:val="0"/>
                  <w:bCs w:val="0"/>
                </w:rPr>
                <w:t>Training and process notes</w:t>
              </w:r>
            </w:hyperlink>
          </w:p>
          <w:p w14:paraId="1780E3D9" w14:textId="2150CBFF" w:rsidR="0017733B" w:rsidRPr="007A48F6" w:rsidRDefault="0017733B" w:rsidP="00464471">
            <w:pPr>
              <w:rPr>
                <w:b w:val="0"/>
                <w:bCs w:val="0"/>
              </w:rPr>
            </w:pPr>
          </w:p>
        </w:tc>
        <w:tc>
          <w:tcPr>
            <w:tcW w:w="1440" w:type="dxa"/>
          </w:tcPr>
          <w:p w14:paraId="46B1B3E1" w14:textId="6A756D5A" w:rsidR="00FE25B7" w:rsidRPr="007A48F6" w:rsidRDefault="00FE25B7" w:rsidP="00464471">
            <w:pPr>
              <w:rPr>
                <w:b w:val="0"/>
                <w:iCs/>
              </w:rPr>
            </w:pPr>
            <w:r w:rsidRPr="007A48F6">
              <w:rPr>
                <w:b w:val="0"/>
                <w:iCs/>
              </w:rPr>
              <w:t>Deadline: 1</w:t>
            </w:r>
            <w:r w:rsidR="00057E2F" w:rsidRPr="007A48F6">
              <w:rPr>
                <w:b w:val="0"/>
                <w:iCs/>
              </w:rPr>
              <w:t>5</w:t>
            </w:r>
            <w:r w:rsidRPr="007A48F6">
              <w:rPr>
                <w:b w:val="0"/>
                <w:iCs/>
              </w:rPr>
              <w:t xml:space="preserve"> August for all</w:t>
            </w:r>
            <w:r w:rsidR="00882F79">
              <w:rPr>
                <w:b w:val="0"/>
                <w:iCs/>
              </w:rPr>
              <w:t>;</w:t>
            </w:r>
            <w:r w:rsidRPr="007A48F6">
              <w:rPr>
                <w:b w:val="0"/>
                <w:iCs/>
              </w:rPr>
              <w:br/>
              <w:t>2</w:t>
            </w:r>
            <w:r w:rsidR="006B1D2C">
              <w:rPr>
                <w:b w:val="0"/>
                <w:iCs/>
              </w:rPr>
              <w:t>2</w:t>
            </w:r>
            <w:r w:rsidRPr="007A48F6">
              <w:rPr>
                <w:b w:val="0"/>
                <w:iCs/>
                <w:vertAlign w:val="superscript"/>
              </w:rPr>
              <w:t xml:space="preserve"> </w:t>
            </w:r>
            <w:r w:rsidRPr="007A48F6">
              <w:rPr>
                <w:b w:val="0"/>
                <w:iCs/>
              </w:rPr>
              <w:t>August for research</w:t>
            </w:r>
          </w:p>
        </w:tc>
      </w:tr>
    </w:tbl>
    <w:p w14:paraId="237CC03C" w14:textId="77777777" w:rsidR="00FE25B7" w:rsidRPr="007A48F6" w:rsidRDefault="00FE25B7" w:rsidP="00FE25B7">
      <w:pPr>
        <w:jc w:val="both"/>
        <w:rPr>
          <w:highlight w:val="yellow"/>
        </w:rPr>
      </w:pPr>
    </w:p>
    <w:p w14:paraId="07F63FB9" w14:textId="77777777" w:rsidR="008C673B" w:rsidRDefault="008C673B" w:rsidP="1076EEFB">
      <w:pPr>
        <w:jc w:val="both"/>
        <w:rPr>
          <w:highlight w:val="yellow"/>
        </w:rPr>
      </w:pPr>
    </w:p>
    <w:p w14:paraId="62A088B3" w14:textId="043044DF" w:rsidR="00FE25B7" w:rsidRDefault="00411016" w:rsidP="00181D7D">
      <w:pPr>
        <w:pStyle w:val="Heading1"/>
        <w:framePr w:hSpace="181" w:wrap="around" w:vAnchor="text" w:y="1"/>
      </w:pPr>
      <w:bookmarkStart w:id="16" w:name="_Toc192760689"/>
      <w:r>
        <w:t>FOR INFO</w:t>
      </w:r>
      <w:r w:rsidR="001C3005">
        <w:t>RMATION</w:t>
      </w:r>
      <w:r w:rsidR="00181D7D" w:rsidRPr="00181D7D">
        <w:t xml:space="preserve"> TO ALL FACULTIES AND SERVICES</w:t>
      </w:r>
      <w:bookmarkEnd w:id="16"/>
    </w:p>
    <w:p w14:paraId="0548CECE" w14:textId="77777777" w:rsidR="008C673B" w:rsidRDefault="008C673B" w:rsidP="008C673B">
      <w:pPr>
        <w:rPr>
          <w:lang w:eastAsia="en-GB"/>
        </w:rPr>
      </w:pPr>
    </w:p>
    <w:p w14:paraId="08576811" w14:textId="77777777" w:rsidR="008C673B" w:rsidRPr="008C673B" w:rsidRDefault="008C673B" w:rsidP="008C673B">
      <w:pPr>
        <w:rPr>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500"/>
        <w:gridCol w:w="1440"/>
      </w:tblGrid>
      <w:tr w:rsidR="00FE25B7" w:rsidRPr="00EF3222" w14:paraId="58FC8F40" w14:textId="77777777" w:rsidTr="1076EEFB">
        <w:tc>
          <w:tcPr>
            <w:tcW w:w="4248" w:type="dxa"/>
            <w:shd w:val="clear" w:color="auto" w:fill="B4C6E7" w:themeFill="accent1" w:themeFillTint="66"/>
          </w:tcPr>
          <w:p w14:paraId="4D9A2062" w14:textId="5F37FDDC" w:rsidR="00FE25B7" w:rsidRPr="00EF3222" w:rsidRDefault="00FE25B7" w:rsidP="00464471">
            <w:pPr>
              <w:rPr>
                <w:bCs w:val="0"/>
                <w:sz w:val="22"/>
                <w:szCs w:val="22"/>
              </w:rPr>
            </w:pPr>
          </w:p>
        </w:tc>
        <w:tc>
          <w:tcPr>
            <w:tcW w:w="5940" w:type="dxa"/>
            <w:gridSpan w:val="2"/>
            <w:shd w:val="clear" w:color="auto" w:fill="B4C6E7" w:themeFill="accent1" w:themeFillTint="66"/>
          </w:tcPr>
          <w:p w14:paraId="2CD92432" w14:textId="77777777" w:rsidR="00FE25B7" w:rsidRPr="00EF3222" w:rsidRDefault="00FE25B7" w:rsidP="00464471">
            <w:pPr>
              <w:rPr>
                <w:b w:val="0"/>
                <w:bCs w:val="0"/>
                <w:sz w:val="22"/>
                <w:szCs w:val="22"/>
              </w:rPr>
            </w:pPr>
          </w:p>
          <w:p w14:paraId="214E6EC7" w14:textId="77777777" w:rsidR="00FE25B7" w:rsidRPr="00EF3222" w:rsidRDefault="00FE25B7" w:rsidP="00464471">
            <w:pPr>
              <w:rPr>
                <w:sz w:val="22"/>
                <w:szCs w:val="22"/>
              </w:rPr>
            </w:pPr>
            <w:r w:rsidRPr="00EF3222">
              <w:rPr>
                <w:sz w:val="22"/>
                <w:szCs w:val="22"/>
              </w:rPr>
              <w:t xml:space="preserve">                                     </w:t>
            </w:r>
          </w:p>
        </w:tc>
      </w:tr>
      <w:tr w:rsidR="00FE25B7" w:rsidRPr="008C673B" w14:paraId="70DC2028" w14:textId="77777777" w:rsidTr="1076EEFB">
        <w:tc>
          <w:tcPr>
            <w:tcW w:w="4248" w:type="dxa"/>
          </w:tcPr>
          <w:p w14:paraId="6C10649C" w14:textId="77777777" w:rsidR="00FE25B7" w:rsidRPr="008C673B" w:rsidRDefault="00FE25B7" w:rsidP="00464471">
            <w:pPr>
              <w:rPr>
                <w:b w:val="0"/>
                <w:bCs w:val="0"/>
              </w:rPr>
            </w:pPr>
            <w:r w:rsidRPr="008C673B">
              <w:rPr>
                <w:b w:val="0"/>
                <w:bCs w:val="0"/>
              </w:rPr>
              <w:t>All faculties and services:</w:t>
            </w:r>
            <w:r w:rsidRPr="008C673B">
              <w:br/>
            </w:r>
            <w:r w:rsidRPr="008C673B">
              <w:rPr>
                <w:b w:val="0"/>
                <w:bCs w:val="0"/>
              </w:rPr>
              <w:t>Post to Prior year (P13)</w:t>
            </w:r>
          </w:p>
          <w:p w14:paraId="4BF0B71F" w14:textId="77777777" w:rsidR="00FE25B7" w:rsidRPr="008C673B" w:rsidRDefault="00FE25B7" w:rsidP="00464471">
            <w:pPr>
              <w:pStyle w:val="ListParagraph"/>
              <w:rPr>
                <w:b w:val="0"/>
                <w:bCs w:val="0"/>
              </w:rPr>
            </w:pPr>
          </w:p>
        </w:tc>
        <w:tc>
          <w:tcPr>
            <w:tcW w:w="4500" w:type="dxa"/>
          </w:tcPr>
          <w:p w14:paraId="6CAE033D" w14:textId="77777777" w:rsidR="00FE25B7" w:rsidRPr="008C673B" w:rsidRDefault="00FE25B7" w:rsidP="00464471">
            <w:pPr>
              <w:pStyle w:val="ListParagraph"/>
              <w:numPr>
                <w:ilvl w:val="0"/>
                <w:numId w:val="14"/>
              </w:numPr>
              <w:rPr>
                <w:b w:val="0"/>
                <w:bCs w:val="0"/>
              </w:rPr>
            </w:pPr>
            <w:r w:rsidRPr="008C673B">
              <w:rPr>
                <w:b w:val="0"/>
                <w:bCs w:val="0"/>
              </w:rPr>
              <w:t>Accruals, Prepayments, Accrued &amp; Deferred Income</w:t>
            </w:r>
          </w:p>
          <w:p w14:paraId="6ABF3956" w14:textId="77777777" w:rsidR="00FE25B7" w:rsidRPr="008C673B" w:rsidRDefault="00FE25B7" w:rsidP="00464471">
            <w:pPr>
              <w:pStyle w:val="ListParagraph"/>
              <w:numPr>
                <w:ilvl w:val="0"/>
                <w:numId w:val="14"/>
              </w:numPr>
              <w:rPr>
                <w:b w:val="0"/>
                <w:bCs w:val="0"/>
              </w:rPr>
            </w:pPr>
            <w:r w:rsidRPr="008C673B">
              <w:rPr>
                <w:b w:val="0"/>
                <w:bCs w:val="0"/>
              </w:rPr>
              <w:t>Internal charges / income forms</w:t>
            </w:r>
          </w:p>
          <w:p w14:paraId="450793F3" w14:textId="77777777" w:rsidR="00FE25B7" w:rsidRPr="008C673B" w:rsidRDefault="00FE25B7" w:rsidP="00464471">
            <w:pPr>
              <w:pStyle w:val="ListParagraph"/>
              <w:numPr>
                <w:ilvl w:val="0"/>
                <w:numId w:val="14"/>
              </w:numPr>
              <w:rPr>
                <w:b w:val="0"/>
                <w:bCs w:val="0"/>
              </w:rPr>
            </w:pPr>
            <w:r w:rsidRPr="008C673B">
              <w:rPr>
                <w:b w:val="0"/>
                <w:bCs w:val="0"/>
              </w:rPr>
              <w:t>Reviewed auto accruals</w:t>
            </w:r>
          </w:p>
          <w:p w14:paraId="4EC3A6D8" w14:textId="77777777" w:rsidR="00FE25B7" w:rsidRPr="008C673B" w:rsidRDefault="00FE25B7" w:rsidP="00464471">
            <w:pPr>
              <w:pStyle w:val="ListParagraph"/>
              <w:numPr>
                <w:ilvl w:val="0"/>
                <w:numId w:val="14"/>
              </w:numPr>
              <w:rPr>
                <w:b w:val="0"/>
                <w:bCs w:val="0"/>
              </w:rPr>
            </w:pPr>
            <w:r w:rsidRPr="008C673B">
              <w:rPr>
                <w:b w:val="0"/>
                <w:bCs w:val="0"/>
              </w:rPr>
              <w:t>Journal adjustments</w:t>
            </w:r>
          </w:p>
          <w:p w14:paraId="7AB5160A" w14:textId="0EA35F25" w:rsidR="00FE25B7" w:rsidRPr="008C673B" w:rsidRDefault="00FE25B7" w:rsidP="00464471">
            <w:pPr>
              <w:pStyle w:val="ListParagraph"/>
              <w:numPr>
                <w:ilvl w:val="0"/>
                <w:numId w:val="14"/>
              </w:numPr>
              <w:rPr>
                <w:b w:val="0"/>
                <w:bCs w:val="0"/>
              </w:rPr>
            </w:pPr>
            <w:r w:rsidRPr="008C673B">
              <w:rPr>
                <w:b w:val="0"/>
                <w:bCs w:val="0"/>
              </w:rPr>
              <w:t>Clear suspense accounts</w:t>
            </w:r>
          </w:p>
          <w:p w14:paraId="42E496F1" w14:textId="729C1795" w:rsidR="00FE25B7" w:rsidRPr="008C673B" w:rsidRDefault="4B78712A" w:rsidP="1076EEFB">
            <w:pPr>
              <w:pStyle w:val="ListParagraph"/>
              <w:numPr>
                <w:ilvl w:val="0"/>
                <w:numId w:val="14"/>
              </w:numPr>
            </w:pPr>
            <w:r w:rsidRPr="008C673B">
              <w:rPr>
                <w:b w:val="0"/>
                <w:bCs w:val="0"/>
              </w:rPr>
              <w:t>Degree apprenticeship final journals</w:t>
            </w:r>
          </w:p>
        </w:tc>
        <w:tc>
          <w:tcPr>
            <w:tcW w:w="1440" w:type="dxa"/>
          </w:tcPr>
          <w:p w14:paraId="567F79A9" w14:textId="77777777" w:rsidR="00FE25B7" w:rsidRPr="008C673B" w:rsidRDefault="00FE25B7" w:rsidP="1076EEFB">
            <w:pPr>
              <w:rPr>
                <w:b w:val="0"/>
                <w:bCs w:val="0"/>
              </w:rPr>
            </w:pPr>
            <w:r w:rsidRPr="008C673B">
              <w:rPr>
                <w:b w:val="0"/>
                <w:bCs w:val="0"/>
              </w:rPr>
              <w:t>Deadline:</w:t>
            </w:r>
          </w:p>
          <w:p w14:paraId="736B27A0" w14:textId="27FD49B0" w:rsidR="00FE25B7" w:rsidRPr="008C673B" w:rsidRDefault="00FE25B7" w:rsidP="1076EEFB">
            <w:pPr>
              <w:rPr>
                <w:b w:val="0"/>
                <w:bCs w:val="0"/>
              </w:rPr>
            </w:pPr>
            <w:r w:rsidRPr="008C673B">
              <w:rPr>
                <w:b w:val="0"/>
                <w:bCs w:val="0"/>
              </w:rPr>
              <w:t>1</w:t>
            </w:r>
            <w:r w:rsidR="008C673B" w:rsidRPr="008C673B">
              <w:rPr>
                <w:b w:val="0"/>
                <w:bCs w:val="0"/>
              </w:rPr>
              <w:t>3</w:t>
            </w:r>
            <w:r w:rsidRPr="008C673B">
              <w:rPr>
                <w:b w:val="0"/>
                <w:bCs w:val="0"/>
              </w:rPr>
              <w:t xml:space="preserve"> August</w:t>
            </w:r>
          </w:p>
        </w:tc>
      </w:tr>
      <w:tr w:rsidR="3C9B59F8" w:rsidRPr="008C673B" w14:paraId="02092C3C" w14:textId="77777777" w:rsidTr="1076EEFB">
        <w:trPr>
          <w:trHeight w:val="300"/>
        </w:trPr>
        <w:tc>
          <w:tcPr>
            <w:tcW w:w="4248" w:type="dxa"/>
          </w:tcPr>
          <w:p w14:paraId="10FD55CE" w14:textId="15DD70C2" w:rsidR="11E7E32F" w:rsidRPr="008C673B" w:rsidRDefault="305C2388" w:rsidP="1076EEFB">
            <w:pPr>
              <w:rPr>
                <w:b w:val="0"/>
                <w:bCs w:val="0"/>
              </w:rPr>
            </w:pPr>
            <w:r w:rsidRPr="008C673B">
              <w:rPr>
                <w:b w:val="0"/>
                <w:bCs w:val="0"/>
              </w:rPr>
              <w:t>DTP Management Charges</w:t>
            </w:r>
          </w:p>
        </w:tc>
        <w:tc>
          <w:tcPr>
            <w:tcW w:w="4500" w:type="dxa"/>
          </w:tcPr>
          <w:p w14:paraId="24182E7B" w14:textId="07FF442B" w:rsidR="11E7E32F" w:rsidRPr="008C673B" w:rsidRDefault="305C2388" w:rsidP="1076EEFB">
            <w:pPr>
              <w:rPr>
                <w:b w:val="0"/>
                <w:bCs w:val="0"/>
              </w:rPr>
            </w:pPr>
            <w:r w:rsidRPr="008C673B">
              <w:rPr>
                <w:b w:val="0"/>
                <w:bCs w:val="0"/>
              </w:rPr>
              <w:t>Posted by research</w:t>
            </w:r>
          </w:p>
        </w:tc>
        <w:tc>
          <w:tcPr>
            <w:tcW w:w="1440" w:type="dxa"/>
          </w:tcPr>
          <w:p w14:paraId="0794DA10" w14:textId="2553701A" w:rsidR="11E7E32F" w:rsidRPr="008C673B" w:rsidRDefault="305C2388" w:rsidP="1076EEFB">
            <w:pPr>
              <w:rPr>
                <w:b w:val="0"/>
                <w:bCs w:val="0"/>
              </w:rPr>
            </w:pPr>
            <w:r w:rsidRPr="008C673B">
              <w:rPr>
                <w:b w:val="0"/>
                <w:bCs w:val="0"/>
              </w:rPr>
              <w:t>1</w:t>
            </w:r>
            <w:r w:rsidR="008C673B">
              <w:rPr>
                <w:b w:val="0"/>
                <w:bCs w:val="0"/>
              </w:rPr>
              <w:t>3</w:t>
            </w:r>
            <w:r w:rsidRPr="008C673B">
              <w:rPr>
                <w:b w:val="0"/>
                <w:bCs w:val="0"/>
              </w:rPr>
              <w:t xml:space="preserve"> August</w:t>
            </w:r>
          </w:p>
        </w:tc>
      </w:tr>
      <w:tr w:rsidR="00FE25B7" w:rsidRPr="008C673B" w14:paraId="3718921D" w14:textId="77777777" w:rsidTr="1076EEFB">
        <w:tc>
          <w:tcPr>
            <w:tcW w:w="4248" w:type="dxa"/>
          </w:tcPr>
          <w:p w14:paraId="47CA8243" w14:textId="77777777" w:rsidR="00FE25B7" w:rsidRPr="008C673B" w:rsidRDefault="00FE25B7" w:rsidP="00464471">
            <w:pPr>
              <w:rPr>
                <w:b w:val="0"/>
                <w:bCs w:val="0"/>
              </w:rPr>
            </w:pPr>
            <w:r w:rsidRPr="008C673B">
              <w:rPr>
                <w:b w:val="0"/>
                <w:bCs w:val="0"/>
              </w:rPr>
              <w:t>Research transactions</w:t>
            </w:r>
          </w:p>
        </w:tc>
        <w:tc>
          <w:tcPr>
            <w:tcW w:w="4500" w:type="dxa"/>
          </w:tcPr>
          <w:p w14:paraId="3EF41530" w14:textId="602D5167" w:rsidR="00FE25B7" w:rsidRPr="008C673B" w:rsidRDefault="00FE25B7" w:rsidP="00464471">
            <w:pPr>
              <w:rPr>
                <w:b w:val="0"/>
                <w:bCs w:val="0"/>
              </w:rPr>
            </w:pPr>
            <w:r w:rsidRPr="008C673B">
              <w:rPr>
                <w:b w:val="0"/>
                <w:bCs w:val="0"/>
              </w:rPr>
              <w:t>For non-research projects (source 1)</w:t>
            </w:r>
            <w:r w:rsidR="023A50E0" w:rsidRPr="008C673B">
              <w:rPr>
                <w:b w:val="0"/>
                <w:bCs w:val="0"/>
              </w:rPr>
              <w:t xml:space="preserve"> RIME</w:t>
            </w:r>
          </w:p>
        </w:tc>
        <w:tc>
          <w:tcPr>
            <w:tcW w:w="1440" w:type="dxa"/>
          </w:tcPr>
          <w:p w14:paraId="34DDABE7" w14:textId="72D4A736" w:rsidR="00FE25B7" w:rsidRPr="008C673B" w:rsidRDefault="00FE25B7" w:rsidP="1076EEFB">
            <w:pPr>
              <w:rPr>
                <w:b w:val="0"/>
                <w:bCs w:val="0"/>
              </w:rPr>
            </w:pPr>
            <w:r w:rsidRPr="00801270">
              <w:rPr>
                <w:b w:val="0"/>
                <w:bCs w:val="0"/>
              </w:rPr>
              <w:t>1</w:t>
            </w:r>
            <w:r w:rsidR="008B1A27">
              <w:rPr>
                <w:b w:val="0"/>
                <w:bCs w:val="0"/>
              </w:rPr>
              <w:t>8</w:t>
            </w:r>
            <w:r w:rsidRPr="008C673B">
              <w:rPr>
                <w:b w:val="0"/>
                <w:bCs w:val="0"/>
              </w:rPr>
              <w:t xml:space="preserve"> August</w:t>
            </w:r>
          </w:p>
        </w:tc>
      </w:tr>
      <w:tr w:rsidR="00FE25B7" w:rsidRPr="008C673B" w14:paraId="4E5B4834" w14:textId="77777777" w:rsidTr="1076EEFB">
        <w:tc>
          <w:tcPr>
            <w:tcW w:w="4248" w:type="dxa"/>
          </w:tcPr>
          <w:p w14:paraId="44AA2A2B" w14:textId="77777777" w:rsidR="00FE25B7" w:rsidRPr="008C673B" w:rsidRDefault="00FE25B7" w:rsidP="00464471">
            <w:pPr>
              <w:rPr>
                <w:b w:val="0"/>
                <w:bCs w:val="0"/>
              </w:rPr>
            </w:pPr>
            <w:r w:rsidRPr="008C673B">
              <w:rPr>
                <w:b w:val="0"/>
                <w:bCs w:val="0"/>
              </w:rPr>
              <w:t xml:space="preserve">Access and Participation </w:t>
            </w:r>
          </w:p>
        </w:tc>
        <w:tc>
          <w:tcPr>
            <w:tcW w:w="4500" w:type="dxa"/>
          </w:tcPr>
          <w:p w14:paraId="4F207FF9" w14:textId="77777777" w:rsidR="00FE25B7" w:rsidRPr="008C673B" w:rsidRDefault="00FE25B7" w:rsidP="00464471">
            <w:pPr>
              <w:rPr>
                <w:b w:val="0"/>
                <w:bCs w:val="0"/>
              </w:rPr>
            </w:pPr>
            <w:r w:rsidRPr="008C673B">
              <w:rPr>
                <w:b w:val="0"/>
                <w:bCs w:val="0"/>
              </w:rPr>
              <w:t>Info is collated for the auditors to review</w:t>
            </w:r>
          </w:p>
        </w:tc>
        <w:tc>
          <w:tcPr>
            <w:tcW w:w="1440" w:type="dxa"/>
          </w:tcPr>
          <w:p w14:paraId="2CDA50D2" w14:textId="491E7269" w:rsidR="00FE25B7" w:rsidRPr="008C673B" w:rsidRDefault="00AE2BF1" w:rsidP="00464471">
            <w:pPr>
              <w:rPr>
                <w:b w:val="0"/>
                <w:iCs/>
              </w:rPr>
            </w:pPr>
            <w:r w:rsidRPr="008C673B">
              <w:rPr>
                <w:b w:val="0"/>
                <w:iCs/>
              </w:rPr>
              <w:t>19</w:t>
            </w:r>
            <w:r w:rsidR="00FE25B7" w:rsidRPr="008C673B">
              <w:rPr>
                <w:b w:val="0"/>
                <w:iCs/>
              </w:rPr>
              <w:t xml:space="preserve"> August</w:t>
            </w:r>
          </w:p>
        </w:tc>
      </w:tr>
      <w:tr w:rsidR="00FE25B7" w:rsidRPr="008C673B" w14:paraId="7F93B806" w14:textId="77777777" w:rsidTr="1076EEFB">
        <w:tc>
          <w:tcPr>
            <w:tcW w:w="4248" w:type="dxa"/>
          </w:tcPr>
          <w:p w14:paraId="1EEDCA69" w14:textId="77777777" w:rsidR="00FE25B7" w:rsidRPr="008C673B" w:rsidRDefault="0CCFD4B8" w:rsidP="1076EEFB">
            <w:pPr>
              <w:rPr>
                <w:b w:val="0"/>
                <w:bCs w:val="0"/>
              </w:rPr>
            </w:pPr>
            <w:r w:rsidRPr="008C673B">
              <w:rPr>
                <w:b w:val="0"/>
                <w:bCs w:val="0"/>
              </w:rPr>
              <w:t xml:space="preserve">High level variance analysis </w:t>
            </w:r>
          </w:p>
          <w:p w14:paraId="237AD79E" w14:textId="77777777" w:rsidR="00FE25B7" w:rsidRPr="008C673B" w:rsidRDefault="0CCFD4B8" w:rsidP="1076EEFB">
            <w:pPr>
              <w:rPr>
                <w:b w:val="0"/>
                <w:bCs w:val="0"/>
              </w:rPr>
            </w:pPr>
            <w:r w:rsidRPr="008C673B">
              <w:rPr>
                <w:b w:val="0"/>
                <w:bCs w:val="0"/>
              </w:rPr>
              <w:t>High level commentary without research</w:t>
            </w:r>
          </w:p>
        </w:tc>
        <w:tc>
          <w:tcPr>
            <w:tcW w:w="4500" w:type="dxa"/>
          </w:tcPr>
          <w:p w14:paraId="54A79CF7" w14:textId="6175842F" w:rsidR="00FE25B7" w:rsidRPr="008C673B" w:rsidRDefault="0CCFD4B8" w:rsidP="1076EEFB">
            <w:pPr>
              <w:rPr>
                <w:b w:val="0"/>
                <w:bCs w:val="0"/>
              </w:rPr>
            </w:pPr>
            <w:r w:rsidRPr="008C673B">
              <w:rPr>
                <w:b w:val="0"/>
                <w:bCs w:val="0"/>
              </w:rPr>
              <w:t>Final forecast &amp; year end (excluding research)</w:t>
            </w:r>
          </w:p>
        </w:tc>
        <w:tc>
          <w:tcPr>
            <w:tcW w:w="1440" w:type="dxa"/>
          </w:tcPr>
          <w:p w14:paraId="3D3D9BED" w14:textId="122E0A2A" w:rsidR="00FE25B7" w:rsidRPr="008C673B" w:rsidRDefault="3F30D6A8" w:rsidP="1076EEFB">
            <w:pPr>
              <w:rPr>
                <w:b w:val="0"/>
                <w:bCs w:val="0"/>
              </w:rPr>
            </w:pPr>
            <w:r w:rsidRPr="00801270">
              <w:rPr>
                <w:b w:val="0"/>
                <w:bCs w:val="0"/>
              </w:rPr>
              <w:t>19</w:t>
            </w:r>
            <w:r w:rsidR="0CCFD4B8" w:rsidRPr="008C673B">
              <w:rPr>
                <w:b w:val="0"/>
                <w:bCs w:val="0"/>
              </w:rPr>
              <w:t xml:space="preserve"> August</w:t>
            </w:r>
          </w:p>
        </w:tc>
      </w:tr>
      <w:tr w:rsidR="00FE25B7" w:rsidRPr="008C673B" w14:paraId="7A02652D" w14:textId="77777777" w:rsidTr="1076EEFB">
        <w:tc>
          <w:tcPr>
            <w:tcW w:w="4248" w:type="dxa"/>
          </w:tcPr>
          <w:p w14:paraId="6107B1B8" w14:textId="77777777" w:rsidR="00FE25B7" w:rsidRPr="008C673B" w:rsidRDefault="00FE25B7" w:rsidP="00464471">
            <w:pPr>
              <w:rPr>
                <w:b w:val="0"/>
                <w:bCs w:val="0"/>
              </w:rPr>
            </w:pPr>
            <w:r w:rsidRPr="008C673B">
              <w:rPr>
                <w:b w:val="0"/>
                <w:bCs w:val="0"/>
              </w:rPr>
              <w:t>Cornwall</w:t>
            </w:r>
          </w:p>
        </w:tc>
        <w:tc>
          <w:tcPr>
            <w:tcW w:w="4500" w:type="dxa"/>
          </w:tcPr>
          <w:p w14:paraId="7F39BD47" w14:textId="77777777" w:rsidR="00FE25B7" w:rsidRPr="008C673B" w:rsidRDefault="00FE25B7" w:rsidP="00464471">
            <w:pPr>
              <w:rPr>
                <w:b w:val="0"/>
                <w:bCs w:val="0"/>
              </w:rPr>
            </w:pPr>
            <w:r w:rsidRPr="008C673B">
              <w:rPr>
                <w:b w:val="0"/>
                <w:bCs w:val="0"/>
              </w:rPr>
              <w:t>Accruals info to Financial Accounting</w:t>
            </w:r>
          </w:p>
        </w:tc>
        <w:tc>
          <w:tcPr>
            <w:tcW w:w="1440" w:type="dxa"/>
          </w:tcPr>
          <w:p w14:paraId="651F3A09" w14:textId="5F76B95E" w:rsidR="00FE25B7" w:rsidRPr="008C673B" w:rsidRDefault="00FE25B7" w:rsidP="1076EEFB">
            <w:pPr>
              <w:rPr>
                <w:b w:val="0"/>
                <w:bCs w:val="0"/>
              </w:rPr>
            </w:pPr>
            <w:r w:rsidRPr="008C673B">
              <w:rPr>
                <w:b w:val="0"/>
                <w:bCs w:val="0"/>
              </w:rPr>
              <w:t>2</w:t>
            </w:r>
            <w:r w:rsidR="00D41F25">
              <w:rPr>
                <w:b w:val="0"/>
                <w:bCs w:val="0"/>
              </w:rPr>
              <w:t>0</w:t>
            </w:r>
            <w:r w:rsidRPr="008C673B">
              <w:rPr>
                <w:b w:val="0"/>
                <w:bCs w:val="0"/>
              </w:rPr>
              <w:t xml:space="preserve"> August</w:t>
            </w:r>
          </w:p>
        </w:tc>
      </w:tr>
      <w:tr w:rsidR="00FE25B7" w:rsidRPr="008C673B" w14:paraId="68F1E444" w14:textId="77777777" w:rsidTr="1076EEFB">
        <w:tc>
          <w:tcPr>
            <w:tcW w:w="4248" w:type="dxa"/>
          </w:tcPr>
          <w:p w14:paraId="48F05D7E" w14:textId="77777777" w:rsidR="00FE25B7" w:rsidRPr="008C673B" w:rsidRDefault="00FE25B7" w:rsidP="00464471">
            <w:pPr>
              <w:rPr>
                <w:b w:val="0"/>
                <w:bCs w:val="0"/>
              </w:rPr>
            </w:pPr>
            <w:r w:rsidRPr="008C673B">
              <w:rPr>
                <w:b w:val="0"/>
                <w:bCs w:val="0"/>
              </w:rPr>
              <w:t>Research transactions</w:t>
            </w:r>
          </w:p>
        </w:tc>
        <w:tc>
          <w:tcPr>
            <w:tcW w:w="4500" w:type="dxa"/>
          </w:tcPr>
          <w:p w14:paraId="483F8536" w14:textId="77777777" w:rsidR="00FE25B7" w:rsidRPr="008C673B" w:rsidRDefault="00FE25B7" w:rsidP="00464471">
            <w:pPr>
              <w:rPr>
                <w:b w:val="0"/>
                <w:bCs w:val="0"/>
              </w:rPr>
            </w:pPr>
            <w:r w:rsidRPr="008C673B">
              <w:rPr>
                <w:b w:val="0"/>
                <w:bCs w:val="0"/>
              </w:rPr>
              <w:t>For research projects (source 2)</w:t>
            </w:r>
          </w:p>
        </w:tc>
        <w:tc>
          <w:tcPr>
            <w:tcW w:w="1440" w:type="dxa"/>
          </w:tcPr>
          <w:p w14:paraId="47E64BAC" w14:textId="20FC7F22" w:rsidR="00FE25B7" w:rsidRPr="008C673B" w:rsidRDefault="00FE25B7" w:rsidP="1076EEFB">
            <w:pPr>
              <w:rPr>
                <w:b w:val="0"/>
                <w:bCs w:val="0"/>
              </w:rPr>
            </w:pPr>
            <w:r w:rsidRPr="008C673B">
              <w:rPr>
                <w:b w:val="0"/>
                <w:bCs w:val="0"/>
              </w:rPr>
              <w:t>2</w:t>
            </w:r>
            <w:r w:rsidR="005565A4">
              <w:rPr>
                <w:b w:val="0"/>
                <w:bCs w:val="0"/>
              </w:rPr>
              <w:t>0</w:t>
            </w:r>
            <w:r w:rsidRPr="008C673B">
              <w:rPr>
                <w:b w:val="0"/>
                <w:bCs w:val="0"/>
              </w:rPr>
              <w:t xml:space="preserve"> August</w:t>
            </w:r>
          </w:p>
        </w:tc>
      </w:tr>
      <w:tr w:rsidR="00FE25B7" w:rsidRPr="008C673B" w14:paraId="32EAA554" w14:textId="77777777" w:rsidTr="1076EEFB">
        <w:tc>
          <w:tcPr>
            <w:tcW w:w="4248" w:type="dxa"/>
          </w:tcPr>
          <w:p w14:paraId="22CEFC4A" w14:textId="559D415F" w:rsidR="00FE25B7" w:rsidRPr="008C673B" w:rsidRDefault="0CCFD4B8" w:rsidP="1076EEFB">
            <w:pPr>
              <w:rPr>
                <w:b w:val="0"/>
                <w:bCs w:val="0"/>
              </w:rPr>
            </w:pPr>
            <w:r w:rsidRPr="008C673B">
              <w:rPr>
                <w:b w:val="0"/>
                <w:bCs w:val="0"/>
              </w:rPr>
              <w:t>Finalise high level commentary</w:t>
            </w:r>
            <w:r w:rsidR="431FB554" w:rsidRPr="008C673B">
              <w:rPr>
                <w:b w:val="0"/>
                <w:bCs w:val="0"/>
              </w:rPr>
              <w:t xml:space="preserve"> </w:t>
            </w:r>
          </w:p>
        </w:tc>
        <w:tc>
          <w:tcPr>
            <w:tcW w:w="4500" w:type="dxa"/>
          </w:tcPr>
          <w:p w14:paraId="79B178D3" w14:textId="77777777" w:rsidR="00FE25B7" w:rsidRPr="008C673B" w:rsidRDefault="00FE25B7" w:rsidP="1076EEFB">
            <w:pPr>
              <w:rPr>
                <w:b w:val="0"/>
                <w:bCs w:val="0"/>
              </w:rPr>
            </w:pPr>
          </w:p>
        </w:tc>
        <w:tc>
          <w:tcPr>
            <w:tcW w:w="1440" w:type="dxa"/>
          </w:tcPr>
          <w:p w14:paraId="2FFD8CF7" w14:textId="68B22955" w:rsidR="00FE25B7" w:rsidRPr="008C673B" w:rsidRDefault="0CCFD4B8" w:rsidP="1076EEFB">
            <w:pPr>
              <w:rPr>
                <w:b w:val="0"/>
                <w:bCs w:val="0"/>
              </w:rPr>
            </w:pPr>
            <w:r w:rsidRPr="008C673B">
              <w:rPr>
                <w:b w:val="0"/>
                <w:bCs w:val="0"/>
              </w:rPr>
              <w:t xml:space="preserve">12 noon </w:t>
            </w:r>
            <w:r w:rsidRPr="00801270">
              <w:rPr>
                <w:b w:val="0"/>
                <w:bCs w:val="0"/>
              </w:rPr>
              <w:t>2</w:t>
            </w:r>
            <w:r w:rsidR="00CC41F3" w:rsidRPr="00801270">
              <w:rPr>
                <w:b w:val="0"/>
                <w:bCs w:val="0"/>
              </w:rPr>
              <w:t>5</w:t>
            </w:r>
            <w:r w:rsidRPr="008C673B">
              <w:rPr>
                <w:b w:val="0"/>
                <w:bCs w:val="0"/>
              </w:rPr>
              <w:t xml:space="preserve"> August</w:t>
            </w:r>
          </w:p>
          <w:p w14:paraId="2D15A86A" w14:textId="77777777" w:rsidR="00FE25B7" w:rsidRPr="008C673B" w:rsidRDefault="00FE25B7" w:rsidP="1076EEFB">
            <w:pPr>
              <w:rPr>
                <w:b w:val="0"/>
                <w:bCs w:val="0"/>
              </w:rPr>
            </w:pPr>
          </w:p>
        </w:tc>
      </w:tr>
    </w:tbl>
    <w:p w14:paraId="05F81266" w14:textId="724411A5" w:rsidR="00FE25B7" w:rsidRPr="008C673B" w:rsidRDefault="00FE25B7" w:rsidP="5E9252A7">
      <w:pPr>
        <w:jc w:val="both"/>
      </w:pPr>
    </w:p>
    <w:sectPr w:rsidR="00FE25B7" w:rsidRPr="008C673B" w:rsidSect="005D171D">
      <w:headerReference w:type="default" r:id="rId30"/>
      <w:footerReference w:type="default" r:id="rId31"/>
      <w:pgSz w:w="11906" w:h="16838" w:code="9"/>
      <w:pgMar w:top="1361" w:right="851" w:bottom="136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CD2BB" w14:textId="77777777" w:rsidR="00744972" w:rsidRDefault="00744972" w:rsidP="00A970EE">
      <w:r>
        <w:separator/>
      </w:r>
    </w:p>
  </w:endnote>
  <w:endnote w:type="continuationSeparator" w:id="0">
    <w:p w14:paraId="4104E565" w14:textId="77777777" w:rsidR="00744972" w:rsidRDefault="00744972" w:rsidP="00A970EE">
      <w:r>
        <w:continuationSeparator/>
      </w:r>
    </w:p>
  </w:endnote>
  <w:endnote w:type="continuationNotice" w:id="1">
    <w:p w14:paraId="206BAE47" w14:textId="77777777" w:rsidR="00744972" w:rsidRDefault="00744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FF76" w14:textId="770B6023" w:rsidR="005D171D" w:rsidRDefault="005D171D" w:rsidP="00B277FE">
    <w:pPr>
      <w:pStyle w:val="Footer"/>
    </w:pPr>
    <w: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Pr>
        <w:rStyle w:val="PageNumber"/>
        <w:rFonts w:ascii="Arial" w:hAnsi="Arial" w:cs="Arial"/>
        <w:noProof/>
      </w:rPr>
      <w:t>11</w:t>
    </w:r>
    <w:r>
      <w:rPr>
        <w:rStyle w:val="PageNumber"/>
        <w:rFonts w:ascii="Arial" w:hAnsi="Arial" w:cs="Arial"/>
      </w:rPr>
      <w:fldChar w:fldCharType="end"/>
    </w:r>
    <w:r>
      <w:rPr>
        <w:rStyle w:val="PageNumber"/>
        <w:rFonts w:ascii="Arial" w:hAnsi="Arial" w:cs="Arial"/>
      </w:rPr>
      <w:t xml:space="preserve">                                                                                             </w:t>
    </w:r>
    <w:r w:rsidR="00294503">
      <w:rPr>
        <w:rStyle w:val="PageNumber"/>
        <w:rFonts w:ascii="Arial" w:hAnsi="Arial" w:cs="Arial"/>
      </w:rPr>
      <w:t>2024/25</w:t>
    </w:r>
    <w:r>
      <w:rPr>
        <w:rStyle w:val="PageNumber"/>
        <w:rFonts w:ascii="Arial" w:hAnsi="Arial" w:cs="Arial"/>
      </w:rPr>
      <w:t xml:space="preserve"> Detailed Year end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C36F" w14:textId="77777777" w:rsidR="00744972" w:rsidRDefault="00744972" w:rsidP="00A970EE">
      <w:r>
        <w:separator/>
      </w:r>
    </w:p>
  </w:footnote>
  <w:footnote w:type="continuationSeparator" w:id="0">
    <w:p w14:paraId="3E4078DD" w14:textId="77777777" w:rsidR="00744972" w:rsidRDefault="00744972" w:rsidP="00A970EE">
      <w:r>
        <w:continuationSeparator/>
      </w:r>
    </w:p>
  </w:footnote>
  <w:footnote w:type="continuationNotice" w:id="1">
    <w:p w14:paraId="5009FEF1" w14:textId="77777777" w:rsidR="00744972" w:rsidRDefault="00744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2D06" w14:textId="77777777" w:rsidR="005D171D" w:rsidRDefault="005D171D">
    <w:pPr>
      <w:pStyle w:val="Header"/>
    </w:pPr>
    <w:r>
      <w:rPr>
        <w:noProof/>
      </w:rPr>
      <w:drawing>
        <wp:inline distT="0" distB="0" distL="0" distR="0" wp14:anchorId="4A431545" wp14:editId="0A93D0C9">
          <wp:extent cx="1024466" cy="1007745"/>
          <wp:effectExtent l="0" t="0" r="4445"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031664" cy="1014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7E01"/>
    <w:multiLevelType w:val="hybridMultilevel"/>
    <w:tmpl w:val="7214D0CE"/>
    <w:lvl w:ilvl="0" w:tplc="FFFFFFFF">
      <w:start w:val="1"/>
      <w:numFmt w:val="decimal"/>
      <w:lvlText w:val="%1."/>
      <w:lvlJc w:val="left"/>
      <w:pPr>
        <w:tabs>
          <w:tab w:val="num" w:pos="360"/>
        </w:tabs>
        <w:ind w:left="360" w:hanging="360"/>
      </w:pPr>
      <w:rPr>
        <w:b w:val="0"/>
        <w:bCs w:val="0"/>
        <w:i w:val="0"/>
        <w:iCs w:val="0"/>
        <w: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4363D6"/>
    <w:multiLevelType w:val="multilevel"/>
    <w:tmpl w:val="BC3CD93E"/>
    <w:lvl w:ilvl="0">
      <w:start w:val="1"/>
      <w:numFmt w:val="decimal"/>
      <w:pStyle w:val="PRARGBullets"/>
      <w:lvlText w:val="%1."/>
      <w:lvlJc w:val="left"/>
      <w:pPr>
        <w:tabs>
          <w:tab w:val="num" w:pos="360"/>
        </w:tabs>
        <w:ind w:left="360" w:hanging="36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1.%2.%3.%4"/>
      <w:lvlJc w:val="left"/>
      <w:pPr>
        <w:tabs>
          <w:tab w:val="num" w:pos="720"/>
        </w:tabs>
        <w:ind w:left="720" w:hanging="72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1.%2.%3.%4.%5"/>
      <w:lvlJc w:val="left"/>
      <w:pPr>
        <w:tabs>
          <w:tab w:val="num" w:pos="1080"/>
        </w:tabs>
        <w:ind w:left="1080" w:hanging="108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numFmt w:val="decimal"/>
      <w:lvlText w:val="%1.%2.%3.%4.%5.%6"/>
      <w:lvlJc w:val="left"/>
      <w:pPr>
        <w:tabs>
          <w:tab w:val="num" w:pos="1080"/>
        </w:tabs>
        <w:ind w:left="1080" w:hanging="108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1.%2.%3.%4.%5.%6.%7"/>
      <w:lvlJc w:val="left"/>
      <w:pPr>
        <w:tabs>
          <w:tab w:val="num" w:pos="1440"/>
        </w:tabs>
        <w:ind w:left="1440" w:hanging="144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8088"/>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numFmt w:val="decimal"/>
      <w:lvlText w:val="%1.%2.%3.%4.%5.%6.%7.%8.%9"/>
      <w:lvlJc w:val="left"/>
      <w:pPr>
        <w:tabs>
          <w:tab w:val="num" w:pos="1440"/>
        </w:tabs>
        <w:ind w:left="1440" w:hanging="144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FE552D1"/>
    <w:multiLevelType w:val="hybridMultilevel"/>
    <w:tmpl w:val="D848F194"/>
    <w:lvl w:ilvl="0" w:tplc="46D4B9FC">
      <w:start w:val="1"/>
      <w:numFmt w:val="decimal"/>
      <w:lvlText w:val="%1."/>
      <w:lvlJc w:val="left"/>
      <w:pPr>
        <w:tabs>
          <w:tab w:val="num" w:pos="720"/>
        </w:tabs>
        <w:ind w:left="720" w:hanging="360"/>
      </w:pPr>
      <w:rPr>
        <w:rFonts w:ascii="Arial" w:hAnsi="Arial" w:cs="Arial" w:hint="default"/>
        <w:b/>
        <w:bCs/>
        <w:i w:val="0"/>
        <w:iCs w:val="0"/>
        <w: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24225F87"/>
    <w:multiLevelType w:val="hybridMultilevel"/>
    <w:tmpl w:val="23B2E8D0"/>
    <w:lvl w:ilvl="0" w:tplc="DB4EBB52">
      <w:start w:val="1"/>
      <w:numFmt w:val="decimal"/>
      <w:lvlText w:val="%1."/>
      <w:lvlJc w:val="left"/>
      <w:pPr>
        <w:tabs>
          <w:tab w:val="num" w:pos="360"/>
        </w:tabs>
        <w:ind w:left="360" w:hanging="360"/>
      </w:pPr>
      <w:rPr>
        <w:rFonts w:ascii="Arial" w:hAnsi="Arial" w:cs="Arial" w:hint="default"/>
        <w:b/>
        <w:bCs/>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F25CC3"/>
    <w:multiLevelType w:val="hybridMultilevel"/>
    <w:tmpl w:val="FA9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937A8"/>
    <w:multiLevelType w:val="hybridMultilevel"/>
    <w:tmpl w:val="F872DB2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9B0D8C"/>
    <w:multiLevelType w:val="hybridMultilevel"/>
    <w:tmpl w:val="E27C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21958"/>
    <w:multiLevelType w:val="hybridMultilevel"/>
    <w:tmpl w:val="0DFA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45221"/>
    <w:multiLevelType w:val="hybridMultilevel"/>
    <w:tmpl w:val="09DC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20BCE"/>
    <w:multiLevelType w:val="hybridMultilevel"/>
    <w:tmpl w:val="EA5C92BE"/>
    <w:lvl w:ilvl="0" w:tplc="0409000F">
      <w:start w:val="4"/>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BA608A"/>
    <w:multiLevelType w:val="hybridMultilevel"/>
    <w:tmpl w:val="C3F2B16E"/>
    <w:lvl w:ilvl="0" w:tplc="0809000F">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7C75CC"/>
    <w:multiLevelType w:val="hybridMultilevel"/>
    <w:tmpl w:val="B94C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E2610"/>
    <w:multiLevelType w:val="hybridMultilevel"/>
    <w:tmpl w:val="A8EE3C9E"/>
    <w:lvl w:ilvl="0" w:tplc="F7121830">
      <w:start w:val="1"/>
      <w:numFmt w:val="decimal"/>
      <w:lvlText w:val="%1."/>
      <w:lvlJc w:val="left"/>
      <w:pPr>
        <w:tabs>
          <w:tab w:val="num" w:pos="644"/>
        </w:tabs>
        <w:ind w:left="644" w:hanging="360"/>
      </w:pPr>
      <w:rPr>
        <w:rFonts w:ascii="Arial" w:hAnsi="Arial" w:cs="Arial" w:hint="default"/>
        <w:b/>
        <w:bCs/>
        <w:i w:val="0"/>
        <w:iCs w:val="0"/>
        <w: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364"/>
        </w:tabs>
        <w:ind w:left="1364"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2084"/>
        </w:tabs>
        <w:ind w:left="2084"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804"/>
        </w:tabs>
        <w:ind w:left="2804"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524"/>
        </w:tabs>
        <w:ind w:left="3524"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4244"/>
        </w:tabs>
        <w:ind w:left="4244"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4964"/>
        </w:tabs>
        <w:ind w:left="4964"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684"/>
        </w:tabs>
        <w:ind w:left="5684"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404"/>
        </w:tabs>
        <w:ind w:left="6404"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92F5A40"/>
    <w:multiLevelType w:val="hybridMultilevel"/>
    <w:tmpl w:val="CD305350"/>
    <w:lvl w:ilvl="0" w:tplc="0409000F">
      <w:start w:val="4"/>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16cid:durableId="635990771">
    <w:abstractNumId w:val="12"/>
  </w:num>
  <w:num w:numId="2" w16cid:durableId="350226771">
    <w:abstractNumId w:val="10"/>
  </w:num>
  <w:num w:numId="3" w16cid:durableId="209272606">
    <w:abstractNumId w:val="13"/>
  </w:num>
  <w:num w:numId="4" w16cid:durableId="1676877793">
    <w:abstractNumId w:val="9"/>
  </w:num>
  <w:num w:numId="5" w16cid:durableId="601762717">
    <w:abstractNumId w:val="0"/>
  </w:num>
  <w:num w:numId="6" w16cid:durableId="886918444">
    <w:abstractNumId w:val="1"/>
  </w:num>
  <w:num w:numId="7" w16cid:durableId="292445211">
    <w:abstractNumId w:val="2"/>
  </w:num>
  <w:num w:numId="8" w16cid:durableId="2115585566">
    <w:abstractNumId w:val="6"/>
  </w:num>
  <w:num w:numId="9" w16cid:durableId="1918713143">
    <w:abstractNumId w:val="5"/>
  </w:num>
  <w:num w:numId="10" w16cid:durableId="1325166739">
    <w:abstractNumId w:val="3"/>
  </w:num>
  <w:num w:numId="11" w16cid:durableId="558519106">
    <w:abstractNumId w:val="4"/>
  </w:num>
  <w:num w:numId="12" w16cid:durableId="547841732">
    <w:abstractNumId w:val="11"/>
  </w:num>
  <w:num w:numId="13" w16cid:durableId="1723794642">
    <w:abstractNumId w:val="8"/>
  </w:num>
  <w:num w:numId="14" w16cid:durableId="1977754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B7"/>
    <w:rsid w:val="00001F6F"/>
    <w:rsid w:val="00005FDB"/>
    <w:rsid w:val="00006A92"/>
    <w:rsid w:val="00033C33"/>
    <w:rsid w:val="00042C5A"/>
    <w:rsid w:val="00044229"/>
    <w:rsid w:val="000468B4"/>
    <w:rsid w:val="0005782F"/>
    <w:rsid w:val="00057E2F"/>
    <w:rsid w:val="00062CF2"/>
    <w:rsid w:val="00064024"/>
    <w:rsid w:val="00065053"/>
    <w:rsid w:val="000657F2"/>
    <w:rsid w:val="00072B7A"/>
    <w:rsid w:val="000765EB"/>
    <w:rsid w:val="00082CFE"/>
    <w:rsid w:val="00092659"/>
    <w:rsid w:val="000A27AA"/>
    <w:rsid w:val="000B1293"/>
    <w:rsid w:val="000B1CBD"/>
    <w:rsid w:val="000B512D"/>
    <w:rsid w:val="000C3A4C"/>
    <w:rsid w:val="000C48A9"/>
    <w:rsid w:val="000D0D55"/>
    <w:rsid w:val="000D2CC9"/>
    <w:rsid w:val="000E3E5E"/>
    <w:rsid w:val="00120862"/>
    <w:rsid w:val="00125BBF"/>
    <w:rsid w:val="00133914"/>
    <w:rsid w:val="00141F2F"/>
    <w:rsid w:val="0014276D"/>
    <w:rsid w:val="00152EE3"/>
    <w:rsid w:val="001672A7"/>
    <w:rsid w:val="0017263C"/>
    <w:rsid w:val="001764A1"/>
    <w:rsid w:val="0017733B"/>
    <w:rsid w:val="00181D7D"/>
    <w:rsid w:val="001833A8"/>
    <w:rsid w:val="00191083"/>
    <w:rsid w:val="00192F22"/>
    <w:rsid w:val="001A6431"/>
    <w:rsid w:val="001B15DA"/>
    <w:rsid w:val="001B49F9"/>
    <w:rsid w:val="001C3005"/>
    <w:rsid w:val="001C546A"/>
    <w:rsid w:val="001E6A0D"/>
    <w:rsid w:val="00202870"/>
    <w:rsid w:val="00203C15"/>
    <w:rsid w:val="00204240"/>
    <w:rsid w:val="00206986"/>
    <w:rsid w:val="00210F0D"/>
    <w:rsid w:val="0021697C"/>
    <w:rsid w:val="00223993"/>
    <w:rsid w:val="00227043"/>
    <w:rsid w:val="002277D3"/>
    <w:rsid w:val="002316C7"/>
    <w:rsid w:val="002425EC"/>
    <w:rsid w:val="0025701D"/>
    <w:rsid w:val="00257A0F"/>
    <w:rsid w:val="0026344C"/>
    <w:rsid w:val="002637E8"/>
    <w:rsid w:val="002675FC"/>
    <w:rsid w:val="002718D6"/>
    <w:rsid w:val="0027726A"/>
    <w:rsid w:val="00277E3F"/>
    <w:rsid w:val="00294503"/>
    <w:rsid w:val="0029597C"/>
    <w:rsid w:val="0029616F"/>
    <w:rsid w:val="002B3236"/>
    <w:rsid w:val="002C2994"/>
    <w:rsid w:val="002C34A8"/>
    <w:rsid w:val="002D1BBF"/>
    <w:rsid w:val="002E1C45"/>
    <w:rsid w:val="002E2150"/>
    <w:rsid w:val="002E34D2"/>
    <w:rsid w:val="002E729F"/>
    <w:rsid w:val="002F1A60"/>
    <w:rsid w:val="002F2B79"/>
    <w:rsid w:val="0030131F"/>
    <w:rsid w:val="00304595"/>
    <w:rsid w:val="003202A0"/>
    <w:rsid w:val="00321500"/>
    <w:rsid w:val="0032315F"/>
    <w:rsid w:val="00327A33"/>
    <w:rsid w:val="00335AB2"/>
    <w:rsid w:val="00336225"/>
    <w:rsid w:val="003429F6"/>
    <w:rsid w:val="00346EAD"/>
    <w:rsid w:val="00357A7D"/>
    <w:rsid w:val="003618F4"/>
    <w:rsid w:val="003625ED"/>
    <w:rsid w:val="00370352"/>
    <w:rsid w:val="00370D74"/>
    <w:rsid w:val="00381BC2"/>
    <w:rsid w:val="00385636"/>
    <w:rsid w:val="003900B6"/>
    <w:rsid w:val="00391CAF"/>
    <w:rsid w:val="00393EE1"/>
    <w:rsid w:val="003A08E4"/>
    <w:rsid w:val="003A627C"/>
    <w:rsid w:val="003B6A13"/>
    <w:rsid w:val="003C2AEB"/>
    <w:rsid w:val="003C30EC"/>
    <w:rsid w:val="003E1962"/>
    <w:rsid w:val="003E6BF9"/>
    <w:rsid w:val="0040356A"/>
    <w:rsid w:val="00404947"/>
    <w:rsid w:val="00411016"/>
    <w:rsid w:val="004333EA"/>
    <w:rsid w:val="00433CD9"/>
    <w:rsid w:val="00443BCB"/>
    <w:rsid w:val="00456C46"/>
    <w:rsid w:val="0046109E"/>
    <w:rsid w:val="00466379"/>
    <w:rsid w:val="00471C7B"/>
    <w:rsid w:val="00472F29"/>
    <w:rsid w:val="004737C7"/>
    <w:rsid w:val="00486844"/>
    <w:rsid w:val="004A1092"/>
    <w:rsid w:val="004B11DF"/>
    <w:rsid w:val="004B7D44"/>
    <w:rsid w:val="004E3D96"/>
    <w:rsid w:val="004E3F76"/>
    <w:rsid w:val="004F0DD6"/>
    <w:rsid w:val="004F3FDA"/>
    <w:rsid w:val="004F4AA5"/>
    <w:rsid w:val="004F550B"/>
    <w:rsid w:val="004F551C"/>
    <w:rsid w:val="00500A46"/>
    <w:rsid w:val="00501E84"/>
    <w:rsid w:val="00516828"/>
    <w:rsid w:val="00516ACD"/>
    <w:rsid w:val="00524FE5"/>
    <w:rsid w:val="0053348C"/>
    <w:rsid w:val="005565A4"/>
    <w:rsid w:val="00561C9B"/>
    <w:rsid w:val="0056243D"/>
    <w:rsid w:val="00563BB8"/>
    <w:rsid w:val="00566CAE"/>
    <w:rsid w:val="00567216"/>
    <w:rsid w:val="00572397"/>
    <w:rsid w:val="00575F99"/>
    <w:rsid w:val="00576EA5"/>
    <w:rsid w:val="00582920"/>
    <w:rsid w:val="00586B5D"/>
    <w:rsid w:val="00593E01"/>
    <w:rsid w:val="00597335"/>
    <w:rsid w:val="00597CD4"/>
    <w:rsid w:val="005A1D55"/>
    <w:rsid w:val="005B4357"/>
    <w:rsid w:val="005C1EDF"/>
    <w:rsid w:val="005C6466"/>
    <w:rsid w:val="005D171D"/>
    <w:rsid w:val="005E2BCC"/>
    <w:rsid w:val="005E4CC7"/>
    <w:rsid w:val="005F0929"/>
    <w:rsid w:val="005F57E5"/>
    <w:rsid w:val="00624197"/>
    <w:rsid w:val="006256D6"/>
    <w:rsid w:val="0065096D"/>
    <w:rsid w:val="00650E6B"/>
    <w:rsid w:val="00651855"/>
    <w:rsid w:val="00656029"/>
    <w:rsid w:val="0065685E"/>
    <w:rsid w:val="006576CC"/>
    <w:rsid w:val="00663CE1"/>
    <w:rsid w:val="006740A5"/>
    <w:rsid w:val="0067762E"/>
    <w:rsid w:val="006964FF"/>
    <w:rsid w:val="006A0E96"/>
    <w:rsid w:val="006A5441"/>
    <w:rsid w:val="006B1CF0"/>
    <w:rsid w:val="006B1D2C"/>
    <w:rsid w:val="006B5413"/>
    <w:rsid w:val="006B60B5"/>
    <w:rsid w:val="006C1A86"/>
    <w:rsid w:val="006C58FC"/>
    <w:rsid w:val="006D0A2B"/>
    <w:rsid w:val="006D2CAA"/>
    <w:rsid w:val="006D3534"/>
    <w:rsid w:val="006D5A78"/>
    <w:rsid w:val="006D7C81"/>
    <w:rsid w:val="006E7DB4"/>
    <w:rsid w:val="006F01F9"/>
    <w:rsid w:val="006F37DB"/>
    <w:rsid w:val="00710A7E"/>
    <w:rsid w:val="00710DFE"/>
    <w:rsid w:val="00716ED1"/>
    <w:rsid w:val="00722D7D"/>
    <w:rsid w:val="00727D72"/>
    <w:rsid w:val="007321EA"/>
    <w:rsid w:val="00744972"/>
    <w:rsid w:val="007453B9"/>
    <w:rsid w:val="0075144A"/>
    <w:rsid w:val="007701A4"/>
    <w:rsid w:val="007748E7"/>
    <w:rsid w:val="00793A10"/>
    <w:rsid w:val="00795C72"/>
    <w:rsid w:val="00797E4D"/>
    <w:rsid w:val="007A48F6"/>
    <w:rsid w:val="007A7634"/>
    <w:rsid w:val="007B33A0"/>
    <w:rsid w:val="007C1E31"/>
    <w:rsid w:val="007C32DC"/>
    <w:rsid w:val="007D11BE"/>
    <w:rsid w:val="007D3DBD"/>
    <w:rsid w:val="007D5760"/>
    <w:rsid w:val="007E38D8"/>
    <w:rsid w:val="007E7852"/>
    <w:rsid w:val="007F1EDE"/>
    <w:rsid w:val="00801270"/>
    <w:rsid w:val="008108AB"/>
    <w:rsid w:val="00812D43"/>
    <w:rsid w:val="00814374"/>
    <w:rsid w:val="00815139"/>
    <w:rsid w:val="0081699B"/>
    <w:rsid w:val="00820A84"/>
    <w:rsid w:val="00826778"/>
    <w:rsid w:val="00826A3D"/>
    <w:rsid w:val="008305AD"/>
    <w:rsid w:val="00846174"/>
    <w:rsid w:val="00870189"/>
    <w:rsid w:val="00871D98"/>
    <w:rsid w:val="00873581"/>
    <w:rsid w:val="0087427D"/>
    <w:rsid w:val="0087502B"/>
    <w:rsid w:val="00882F79"/>
    <w:rsid w:val="008830B3"/>
    <w:rsid w:val="008A5AF7"/>
    <w:rsid w:val="008A735E"/>
    <w:rsid w:val="008B0356"/>
    <w:rsid w:val="008B04DF"/>
    <w:rsid w:val="008B1A27"/>
    <w:rsid w:val="008B2AFC"/>
    <w:rsid w:val="008B2E1F"/>
    <w:rsid w:val="008C08C0"/>
    <w:rsid w:val="008C29DB"/>
    <w:rsid w:val="008C2A04"/>
    <w:rsid w:val="008C673B"/>
    <w:rsid w:val="008D6785"/>
    <w:rsid w:val="008E00F8"/>
    <w:rsid w:val="008F0EF6"/>
    <w:rsid w:val="008F2897"/>
    <w:rsid w:val="008F5512"/>
    <w:rsid w:val="00914B9E"/>
    <w:rsid w:val="0092115D"/>
    <w:rsid w:val="00921172"/>
    <w:rsid w:val="0093023D"/>
    <w:rsid w:val="00941AF8"/>
    <w:rsid w:val="00945DCE"/>
    <w:rsid w:val="00960AAF"/>
    <w:rsid w:val="00961856"/>
    <w:rsid w:val="00964F0E"/>
    <w:rsid w:val="0097037A"/>
    <w:rsid w:val="0097626E"/>
    <w:rsid w:val="00976C6F"/>
    <w:rsid w:val="009821CB"/>
    <w:rsid w:val="00997585"/>
    <w:rsid w:val="009A1C24"/>
    <w:rsid w:val="009A33A9"/>
    <w:rsid w:val="009A773A"/>
    <w:rsid w:val="009B1B79"/>
    <w:rsid w:val="009B4C20"/>
    <w:rsid w:val="009B6381"/>
    <w:rsid w:val="009C6F49"/>
    <w:rsid w:val="009D006E"/>
    <w:rsid w:val="009D0F0C"/>
    <w:rsid w:val="009D600C"/>
    <w:rsid w:val="009D6BB3"/>
    <w:rsid w:val="009D7CF5"/>
    <w:rsid w:val="009E3917"/>
    <w:rsid w:val="009E5C9B"/>
    <w:rsid w:val="009E6705"/>
    <w:rsid w:val="009E7A9B"/>
    <w:rsid w:val="00A03887"/>
    <w:rsid w:val="00A04A68"/>
    <w:rsid w:val="00A05B26"/>
    <w:rsid w:val="00A07345"/>
    <w:rsid w:val="00A12F3F"/>
    <w:rsid w:val="00A15086"/>
    <w:rsid w:val="00A2302E"/>
    <w:rsid w:val="00A232FB"/>
    <w:rsid w:val="00A27EBA"/>
    <w:rsid w:val="00A31754"/>
    <w:rsid w:val="00A50D31"/>
    <w:rsid w:val="00A57528"/>
    <w:rsid w:val="00A63586"/>
    <w:rsid w:val="00A71AAA"/>
    <w:rsid w:val="00A81341"/>
    <w:rsid w:val="00A970EE"/>
    <w:rsid w:val="00AA6E51"/>
    <w:rsid w:val="00AA7C2B"/>
    <w:rsid w:val="00AB1991"/>
    <w:rsid w:val="00AB3A3E"/>
    <w:rsid w:val="00AB57B8"/>
    <w:rsid w:val="00AB58F9"/>
    <w:rsid w:val="00AE26E8"/>
    <w:rsid w:val="00AE2BF1"/>
    <w:rsid w:val="00AE4244"/>
    <w:rsid w:val="00AE4C81"/>
    <w:rsid w:val="00AE7746"/>
    <w:rsid w:val="00AF72EC"/>
    <w:rsid w:val="00AF7E9A"/>
    <w:rsid w:val="00B04867"/>
    <w:rsid w:val="00B06B8D"/>
    <w:rsid w:val="00B1438E"/>
    <w:rsid w:val="00B21232"/>
    <w:rsid w:val="00B22781"/>
    <w:rsid w:val="00B22FF1"/>
    <w:rsid w:val="00B5185C"/>
    <w:rsid w:val="00B721C4"/>
    <w:rsid w:val="00B75B63"/>
    <w:rsid w:val="00B837A2"/>
    <w:rsid w:val="00B860DB"/>
    <w:rsid w:val="00B9467A"/>
    <w:rsid w:val="00BB0E6F"/>
    <w:rsid w:val="00BB46A4"/>
    <w:rsid w:val="00BC0073"/>
    <w:rsid w:val="00BC6B40"/>
    <w:rsid w:val="00BD5BC8"/>
    <w:rsid w:val="00BD7637"/>
    <w:rsid w:val="00BE07E3"/>
    <w:rsid w:val="00BE09E0"/>
    <w:rsid w:val="00BF18D1"/>
    <w:rsid w:val="00BF7EE5"/>
    <w:rsid w:val="00C0514E"/>
    <w:rsid w:val="00C053F9"/>
    <w:rsid w:val="00C06443"/>
    <w:rsid w:val="00C11CCE"/>
    <w:rsid w:val="00C13E53"/>
    <w:rsid w:val="00C15539"/>
    <w:rsid w:val="00C2406D"/>
    <w:rsid w:val="00C366A3"/>
    <w:rsid w:val="00C464BC"/>
    <w:rsid w:val="00C47E38"/>
    <w:rsid w:val="00C5129D"/>
    <w:rsid w:val="00C56B30"/>
    <w:rsid w:val="00C57D30"/>
    <w:rsid w:val="00C64A27"/>
    <w:rsid w:val="00C74D25"/>
    <w:rsid w:val="00C81862"/>
    <w:rsid w:val="00C86876"/>
    <w:rsid w:val="00C86C33"/>
    <w:rsid w:val="00C908CB"/>
    <w:rsid w:val="00C97C69"/>
    <w:rsid w:val="00CA30E6"/>
    <w:rsid w:val="00CA628E"/>
    <w:rsid w:val="00CB15B5"/>
    <w:rsid w:val="00CB44BC"/>
    <w:rsid w:val="00CC3878"/>
    <w:rsid w:val="00CC41F3"/>
    <w:rsid w:val="00CC55AA"/>
    <w:rsid w:val="00CE08FA"/>
    <w:rsid w:val="00CE1F43"/>
    <w:rsid w:val="00CF2D16"/>
    <w:rsid w:val="00D02B6C"/>
    <w:rsid w:val="00D07ABE"/>
    <w:rsid w:val="00D22CDD"/>
    <w:rsid w:val="00D316AC"/>
    <w:rsid w:val="00D3360A"/>
    <w:rsid w:val="00D359E8"/>
    <w:rsid w:val="00D36F47"/>
    <w:rsid w:val="00D41F25"/>
    <w:rsid w:val="00D430A1"/>
    <w:rsid w:val="00D44217"/>
    <w:rsid w:val="00D44329"/>
    <w:rsid w:val="00D51A60"/>
    <w:rsid w:val="00D636C3"/>
    <w:rsid w:val="00D67FCC"/>
    <w:rsid w:val="00D809C9"/>
    <w:rsid w:val="00D909F1"/>
    <w:rsid w:val="00D97F56"/>
    <w:rsid w:val="00DA20A8"/>
    <w:rsid w:val="00DB700A"/>
    <w:rsid w:val="00DC033C"/>
    <w:rsid w:val="00DC2359"/>
    <w:rsid w:val="00DC6AAE"/>
    <w:rsid w:val="00DD2FC9"/>
    <w:rsid w:val="00DD5E32"/>
    <w:rsid w:val="00DE0E92"/>
    <w:rsid w:val="00DF15F7"/>
    <w:rsid w:val="00DF1A78"/>
    <w:rsid w:val="00E02CF9"/>
    <w:rsid w:val="00E14B83"/>
    <w:rsid w:val="00E219BE"/>
    <w:rsid w:val="00E265BA"/>
    <w:rsid w:val="00E47F42"/>
    <w:rsid w:val="00E51F4B"/>
    <w:rsid w:val="00E748CB"/>
    <w:rsid w:val="00EA0713"/>
    <w:rsid w:val="00EA47E6"/>
    <w:rsid w:val="00EA739B"/>
    <w:rsid w:val="00EB5F2E"/>
    <w:rsid w:val="00EB6F27"/>
    <w:rsid w:val="00EC344C"/>
    <w:rsid w:val="00EC3A5A"/>
    <w:rsid w:val="00EE4951"/>
    <w:rsid w:val="00EF3222"/>
    <w:rsid w:val="00EF6E65"/>
    <w:rsid w:val="00F140A0"/>
    <w:rsid w:val="00F17611"/>
    <w:rsid w:val="00F2458F"/>
    <w:rsid w:val="00F33874"/>
    <w:rsid w:val="00F42587"/>
    <w:rsid w:val="00F43EBF"/>
    <w:rsid w:val="00F4569D"/>
    <w:rsid w:val="00F504CC"/>
    <w:rsid w:val="00F52665"/>
    <w:rsid w:val="00F53E80"/>
    <w:rsid w:val="00F545C0"/>
    <w:rsid w:val="00F55CD6"/>
    <w:rsid w:val="00F628E1"/>
    <w:rsid w:val="00F7211D"/>
    <w:rsid w:val="00F81C34"/>
    <w:rsid w:val="00F84C8E"/>
    <w:rsid w:val="00F85055"/>
    <w:rsid w:val="00FA0248"/>
    <w:rsid w:val="00FA0EAA"/>
    <w:rsid w:val="00FB0DAF"/>
    <w:rsid w:val="00FC7E3E"/>
    <w:rsid w:val="00FD56E9"/>
    <w:rsid w:val="00FE25B7"/>
    <w:rsid w:val="00FF2122"/>
    <w:rsid w:val="0179E2A2"/>
    <w:rsid w:val="023A50E0"/>
    <w:rsid w:val="023A6F44"/>
    <w:rsid w:val="02494C2B"/>
    <w:rsid w:val="02F4F9D1"/>
    <w:rsid w:val="0319D608"/>
    <w:rsid w:val="03CEF2FE"/>
    <w:rsid w:val="0469D4D9"/>
    <w:rsid w:val="04B02365"/>
    <w:rsid w:val="06E40374"/>
    <w:rsid w:val="0765123F"/>
    <w:rsid w:val="07DE1043"/>
    <w:rsid w:val="07F9C4B8"/>
    <w:rsid w:val="08BB5C2E"/>
    <w:rsid w:val="08ED8EC4"/>
    <w:rsid w:val="099E4231"/>
    <w:rsid w:val="09D7A5E4"/>
    <w:rsid w:val="0A0B433C"/>
    <w:rsid w:val="0A47E7D3"/>
    <w:rsid w:val="0A4FB36B"/>
    <w:rsid w:val="0A94571F"/>
    <w:rsid w:val="0AB37B9C"/>
    <w:rsid w:val="0B462C44"/>
    <w:rsid w:val="0BB6820F"/>
    <w:rsid w:val="0C07D1E6"/>
    <w:rsid w:val="0C1ADF4E"/>
    <w:rsid w:val="0C570894"/>
    <w:rsid w:val="0C9770A0"/>
    <w:rsid w:val="0CCFD4B8"/>
    <w:rsid w:val="0CEEB194"/>
    <w:rsid w:val="0D4F4A4D"/>
    <w:rsid w:val="0E27DD1A"/>
    <w:rsid w:val="0EF2F99F"/>
    <w:rsid w:val="0EFE3BE7"/>
    <w:rsid w:val="0EFE98DA"/>
    <w:rsid w:val="0F32FE1E"/>
    <w:rsid w:val="0F6795C6"/>
    <w:rsid w:val="104A94DC"/>
    <w:rsid w:val="1076EEFB"/>
    <w:rsid w:val="10A08FC6"/>
    <w:rsid w:val="10E76BE5"/>
    <w:rsid w:val="10F6A641"/>
    <w:rsid w:val="119D69A6"/>
    <w:rsid w:val="11A12564"/>
    <w:rsid w:val="11B5430B"/>
    <w:rsid w:val="11E7E32F"/>
    <w:rsid w:val="12249B6D"/>
    <w:rsid w:val="132E73FB"/>
    <w:rsid w:val="134D7AF2"/>
    <w:rsid w:val="13A0E4AE"/>
    <w:rsid w:val="1413C772"/>
    <w:rsid w:val="14971E9E"/>
    <w:rsid w:val="14C9EF70"/>
    <w:rsid w:val="14E11E29"/>
    <w:rsid w:val="15DBEB84"/>
    <w:rsid w:val="1680DE00"/>
    <w:rsid w:val="16AF93DD"/>
    <w:rsid w:val="1804DC5A"/>
    <w:rsid w:val="1810C272"/>
    <w:rsid w:val="187BAA15"/>
    <w:rsid w:val="18A1C0DE"/>
    <w:rsid w:val="18AC0716"/>
    <w:rsid w:val="18D26D1E"/>
    <w:rsid w:val="1907D9E5"/>
    <w:rsid w:val="191C633F"/>
    <w:rsid w:val="195B1A57"/>
    <w:rsid w:val="198C1FEB"/>
    <w:rsid w:val="19F833F9"/>
    <w:rsid w:val="1A43EC7D"/>
    <w:rsid w:val="1AC80CC2"/>
    <w:rsid w:val="1B179773"/>
    <w:rsid w:val="1B936FCC"/>
    <w:rsid w:val="1BD869FB"/>
    <w:rsid w:val="1C50D174"/>
    <w:rsid w:val="1C643EA8"/>
    <w:rsid w:val="1D73E3E6"/>
    <w:rsid w:val="1D7CCB19"/>
    <w:rsid w:val="1D7D0C0A"/>
    <w:rsid w:val="1DE18B53"/>
    <w:rsid w:val="1E949C18"/>
    <w:rsid w:val="1EA78CFD"/>
    <w:rsid w:val="1EC33233"/>
    <w:rsid w:val="1F47C40B"/>
    <w:rsid w:val="1F78E3A7"/>
    <w:rsid w:val="2007E20D"/>
    <w:rsid w:val="20A95D03"/>
    <w:rsid w:val="20BADD24"/>
    <w:rsid w:val="20CE588F"/>
    <w:rsid w:val="223FC6B1"/>
    <w:rsid w:val="227F64CD"/>
    <w:rsid w:val="22CA5545"/>
    <w:rsid w:val="22CDD565"/>
    <w:rsid w:val="2326868E"/>
    <w:rsid w:val="2394C686"/>
    <w:rsid w:val="23AEB91F"/>
    <w:rsid w:val="23BE1685"/>
    <w:rsid w:val="23DB892E"/>
    <w:rsid w:val="23DFA544"/>
    <w:rsid w:val="24398B52"/>
    <w:rsid w:val="247EE199"/>
    <w:rsid w:val="254FA748"/>
    <w:rsid w:val="25AF76F6"/>
    <w:rsid w:val="2635AD07"/>
    <w:rsid w:val="26C1373A"/>
    <w:rsid w:val="27A83794"/>
    <w:rsid w:val="28BF7DC0"/>
    <w:rsid w:val="29A460BE"/>
    <w:rsid w:val="29F51A4A"/>
    <w:rsid w:val="2A35BE6B"/>
    <w:rsid w:val="2A3FBAD2"/>
    <w:rsid w:val="2A5B4E21"/>
    <w:rsid w:val="2A920718"/>
    <w:rsid w:val="2B0201F2"/>
    <w:rsid w:val="2BE20A1B"/>
    <w:rsid w:val="2C241BD4"/>
    <w:rsid w:val="2C7AF8AD"/>
    <w:rsid w:val="2CC50B48"/>
    <w:rsid w:val="2E2FC170"/>
    <w:rsid w:val="2F019623"/>
    <w:rsid w:val="2F908DB6"/>
    <w:rsid w:val="2FB2E6AF"/>
    <w:rsid w:val="2FC47F2B"/>
    <w:rsid w:val="2FD1AEB1"/>
    <w:rsid w:val="2FEB5303"/>
    <w:rsid w:val="30135810"/>
    <w:rsid w:val="305C2388"/>
    <w:rsid w:val="31969D90"/>
    <w:rsid w:val="320CBE0E"/>
    <w:rsid w:val="33472D21"/>
    <w:rsid w:val="33A94712"/>
    <w:rsid w:val="33AEF0FE"/>
    <w:rsid w:val="349F57DB"/>
    <w:rsid w:val="3557C1CC"/>
    <w:rsid w:val="3664E6C5"/>
    <w:rsid w:val="36C5BF64"/>
    <w:rsid w:val="37AA692A"/>
    <w:rsid w:val="37DB9EDC"/>
    <w:rsid w:val="37DCD23E"/>
    <w:rsid w:val="3824F489"/>
    <w:rsid w:val="383C4279"/>
    <w:rsid w:val="387F6A6F"/>
    <w:rsid w:val="38887127"/>
    <w:rsid w:val="38C34538"/>
    <w:rsid w:val="3911A73C"/>
    <w:rsid w:val="3947246C"/>
    <w:rsid w:val="399C9AC7"/>
    <w:rsid w:val="39EB9832"/>
    <w:rsid w:val="3A7785F3"/>
    <w:rsid w:val="3A9F6BE3"/>
    <w:rsid w:val="3B01D176"/>
    <w:rsid w:val="3B70E081"/>
    <w:rsid w:val="3C63F922"/>
    <w:rsid w:val="3C8C1A2C"/>
    <w:rsid w:val="3C9B59F8"/>
    <w:rsid w:val="3CA823A6"/>
    <w:rsid w:val="3CDF89FD"/>
    <w:rsid w:val="3D0CC781"/>
    <w:rsid w:val="3D49AB54"/>
    <w:rsid w:val="3D739FE8"/>
    <w:rsid w:val="3DCADAF5"/>
    <w:rsid w:val="3E9B8191"/>
    <w:rsid w:val="3F165AE3"/>
    <w:rsid w:val="3F30D6A8"/>
    <w:rsid w:val="402158C8"/>
    <w:rsid w:val="40AE117A"/>
    <w:rsid w:val="40F73D0D"/>
    <w:rsid w:val="40FEA129"/>
    <w:rsid w:val="4169ACB8"/>
    <w:rsid w:val="4190B378"/>
    <w:rsid w:val="42051556"/>
    <w:rsid w:val="42198A6A"/>
    <w:rsid w:val="4219E1D9"/>
    <w:rsid w:val="431FB554"/>
    <w:rsid w:val="43A0262A"/>
    <w:rsid w:val="44718556"/>
    <w:rsid w:val="44977D13"/>
    <w:rsid w:val="44ACD1C3"/>
    <w:rsid w:val="44F481BC"/>
    <w:rsid w:val="44F58A45"/>
    <w:rsid w:val="4503E87C"/>
    <w:rsid w:val="4503EC9C"/>
    <w:rsid w:val="4519D8DF"/>
    <w:rsid w:val="454C4E3C"/>
    <w:rsid w:val="4554BD39"/>
    <w:rsid w:val="4605E981"/>
    <w:rsid w:val="46CC9BBB"/>
    <w:rsid w:val="470FA21A"/>
    <w:rsid w:val="47DA2526"/>
    <w:rsid w:val="47F49476"/>
    <w:rsid w:val="4883BB73"/>
    <w:rsid w:val="4888222B"/>
    <w:rsid w:val="48A47C8A"/>
    <w:rsid w:val="48C04835"/>
    <w:rsid w:val="4A0ECF78"/>
    <w:rsid w:val="4A282E5C"/>
    <w:rsid w:val="4A56D9A3"/>
    <w:rsid w:val="4A60B6E4"/>
    <w:rsid w:val="4A82F3A9"/>
    <w:rsid w:val="4B4C50D1"/>
    <w:rsid w:val="4B78712A"/>
    <w:rsid w:val="4B82D4FB"/>
    <w:rsid w:val="4BB3A518"/>
    <w:rsid w:val="4BDF9441"/>
    <w:rsid w:val="4BE1A844"/>
    <w:rsid w:val="4C0D24C9"/>
    <w:rsid w:val="4CB264DB"/>
    <w:rsid w:val="4CB8BC9F"/>
    <w:rsid w:val="4D5FCF1E"/>
    <w:rsid w:val="4EBA72D8"/>
    <w:rsid w:val="4EE1C7F9"/>
    <w:rsid w:val="4EEC178D"/>
    <w:rsid w:val="4EFB9F7F"/>
    <w:rsid w:val="50AC32D9"/>
    <w:rsid w:val="5120D4DC"/>
    <w:rsid w:val="514DABB4"/>
    <w:rsid w:val="517A7DDC"/>
    <w:rsid w:val="5274DD31"/>
    <w:rsid w:val="5324B018"/>
    <w:rsid w:val="532D0CB4"/>
    <w:rsid w:val="536CF82A"/>
    <w:rsid w:val="53716280"/>
    <w:rsid w:val="53752FB6"/>
    <w:rsid w:val="553CAF34"/>
    <w:rsid w:val="5687B9EA"/>
    <w:rsid w:val="56EE7800"/>
    <w:rsid w:val="576DD7CF"/>
    <w:rsid w:val="5869EBAC"/>
    <w:rsid w:val="58BE6163"/>
    <w:rsid w:val="59687E42"/>
    <w:rsid w:val="5A0AB006"/>
    <w:rsid w:val="5B8EE030"/>
    <w:rsid w:val="5BE2100D"/>
    <w:rsid w:val="5CAB3E67"/>
    <w:rsid w:val="5CDD9CF2"/>
    <w:rsid w:val="5D034D6F"/>
    <w:rsid w:val="5D58DD52"/>
    <w:rsid w:val="5DE2E255"/>
    <w:rsid w:val="5E1A84B8"/>
    <w:rsid w:val="5E5B4EFB"/>
    <w:rsid w:val="5E7DB36F"/>
    <w:rsid w:val="5E9252A7"/>
    <w:rsid w:val="5F9AF042"/>
    <w:rsid w:val="6023BC08"/>
    <w:rsid w:val="609018CC"/>
    <w:rsid w:val="60C1B92E"/>
    <w:rsid w:val="6172DCAE"/>
    <w:rsid w:val="61756008"/>
    <w:rsid w:val="621AC949"/>
    <w:rsid w:val="625F3F8B"/>
    <w:rsid w:val="632764AD"/>
    <w:rsid w:val="638B8E9D"/>
    <w:rsid w:val="64108643"/>
    <w:rsid w:val="6490BF78"/>
    <w:rsid w:val="65AEE268"/>
    <w:rsid w:val="65C51350"/>
    <w:rsid w:val="66ADBF21"/>
    <w:rsid w:val="670BB69F"/>
    <w:rsid w:val="67F17B4F"/>
    <w:rsid w:val="6972AEDC"/>
    <w:rsid w:val="6AAA0817"/>
    <w:rsid w:val="6BABCC7C"/>
    <w:rsid w:val="6BCF9B95"/>
    <w:rsid w:val="6BEB0394"/>
    <w:rsid w:val="6D5A6AD4"/>
    <w:rsid w:val="6D699F55"/>
    <w:rsid w:val="6D88C500"/>
    <w:rsid w:val="6E713E68"/>
    <w:rsid w:val="6E9DB414"/>
    <w:rsid w:val="6EB80D02"/>
    <w:rsid w:val="6EE9B2A7"/>
    <w:rsid w:val="6F060EF7"/>
    <w:rsid w:val="6F0D53DE"/>
    <w:rsid w:val="6FC4AA8A"/>
    <w:rsid w:val="7005125A"/>
    <w:rsid w:val="700A6F2F"/>
    <w:rsid w:val="700AE106"/>
    <w:rsid w:val="7054599C"/>
    <w:rsid w:val="705B0D74"/>
    <w:rsid w:val="70BF2078"/>
    <w:rsid w:val="70D5A522"/>
    <w:rsid w:val="70E68881"/>
    <w:rsid w:val="70F7B4D9"/>
    <w:rsid w:val="7221FD81"/>
    <w:rsid w:val="72437538"/>
    <w:rsid w:val="72598758"/>
    <w:rsid w:val="72CA9E28"/>
    <w:rsid w:val="73B8CAED"/>
    <w:rsid w:val="740B319E"/>
    <w:rsid w:val="7456822A"/>
    <w:rsid w:val="753AFB40"/>
    <w:rsid w:val="754EA674"/>
    <w:rsid w:val="75687B12"/>
    <w:rsid w:val="75A84DD5"/>
    <w:rsid w:val="75FEB9E4"/>
    <w:rsid w:val="761B66B3"/>
    <w:rsid w:val="76843850"/>
    <w:rsid w:val="7685BA0A"/>
    <w:rsid w:val="76ADF15F"/>
    <w:rsid w:val="76EF7968"/>
    <w:rsid w:val="79B15175"/>
    <w:rsid w:val="7A712C9B"/>
    <w:rsid w:val="7A726BB2"/>
    <w:rsid w:val="7AA38C52"/>
    <w:rsid w:val="7AAE4BCD"/>
    <w:rsid w:val="7ADE4477"/>
    <w:rsid w:val="7B2BE284"/>
    <w:rsid w:val="7B34945B"/>
    <w:rsid w:val="7B55304D"/>
    <w:rsid w:val="7CC8EC28"/>
    <w:rsid w:val="7D912EF4"/>
    <w:rsid w:val="7D9F597A"/>
    <w:rsid w:val="7DA56735"/>
    <w:rsid w:val="7DE56762"/>
    <w:rsid w:val="7E9DC30E"/>
    <w:rsid w:val="7F54869B"/>
    <w:rsid w:val="7F69D25B"/>
    <w:rsid w:val="7F78858B"/>
    <w:rsid w:val="7F8F6908"/>
    <w:rsid w:val="7FE2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6CE5"/>
  <w15:chartTrackingRefBased/>
  <w15:docId w15:val="{1BCF24B9-B509-413E-9A56-021C976B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5B7"/>
    <w:pPr>
      <w:spacing w:after="0" w:line="240" w:lineRule="auto"/>
    </w:pPr>
    <w:rPr>
      <w:rFonts w:ascii="Arial" w:eastAsia="Times New Roman" w:hAnsi="Arial" w:cs="Arial"/>
      <w:b/>
      <w:bCs/>
      <w:kern w:val="0"/>
      <w:sz w:val="20"/>
      <w:szCs w:val="20"/>
      <w14:ligatures w14:val="none"/>
    </w:rPr>
  </w:style>
  <w:style w:type="paragraph" w:styleId="Heading1">
    <w:name w:val="heading 1"/>
    <w:basedOn w:val="Normal"/>
    <w:next w:val="Normal"/>
    <w:link w:val="Heading1Char"/>
    <w:uiPriority w:val="99"/>
    <w:qFormat/>
    <w:rsid w:val="002F2B79"/>
    <w:pPr>
      <w:keepNext/>
      <w:framePr w:hSpace="180" w:wrap="auto" w:vAnchor="page" w:hAnchor="margin" w:y="1621"/>
      <w:outlineLvl w:val="0"/>
    </w:pPr>
    <w:rPr>
      <w:color w:val="993366"/>
      <w:sz w:val="24"/>
      <w:szCs w:val="24"/>
      <w:u w:val="single"/>
      <w:lang w:eastAsia="en-GB"/>
    </w:rPr>
  </w:style>
  <w:style w:type="paragraph" w:styleId="Heading2">
    <w:name w:val="heading 2"/>
    <w:basedOn w:val="Normal"/>
    <w:next w:val="Normal"/>
    <w:link w:val="Heading2Char"/>
    <w:uiPriority w:val="99"/>
    <w:qFormat/>
    <w:rsid w:val="00FE25B7"/>
    <w:pPr>
      <w:keepNext/>
      <w:framePr w:hSpace="180" w:wrap="auto" w:vAnchor="page" w:hAnchor="margin" w:y="8586"/>
      <w:outlineLvl w:val="1"/>
    </w:pPr>
    <w:rPr>
      <w:sz w:val="24"/>
      <w:szCs w:val="24"/>
      <w:lang w:eastAsia="en-GB"/>
    </w:rPr>
  </w:style>
  <w:style w:type="paragraph" w:styleId="Heading3">
    <w:name w:val="heading 3"/>
    <w:basedOn w:val="Normal"/>
    <w:next w:val="Normal"/>
    <w:link w:val="Heading3Char"/>
    <w:uiPriority w:val="99"/>
    <w:qFormat/>
    <w:rsid w:val="00FE25B7"/>
    <w:pPr>
      <w:keepNext/>
      <w:outlineLvl w:val="2"/>
    </w:pPr>
    <w:rPr>
      <w:sz w:val="22"/>
      <w:szCs w:val="22"/>
      <w:lang w:eastAsia="en-GB"/>
    </w:rPr>
  </w:style>
  <w:style w:type="paragraph" w:styleId="Heading4">
    <w:name w:val="heading 4"/>
    <w:basedOn w:val="Normal"/>
    <w:next w:val="Normal"/>
    <w:link w:val="Heading4Char"/>
    <w:uiPriority w:val="99"/>
    <w:qFormat/>
    <w:rsid w:val="00FE25B7"/>
    <w:pPr>
      <w:keepNext/>
      <w:outlineLvl w:val="3"/>
    </w:pPr>
    <w:rPr>
      <w:u w:val="single"/>
    </w:rPr>
  </w:style>
  <w:style w:type="paragraph" w:styleId="Heading5">
    <w:name w:val="heading 5"/>
    <w:basedOn w:val="Normal"/>
    <w:next w:val="Normal"/>
    <w:link w:val="Heading5Char"/>
    <w:uiPriority w:val="99"/>
    <w:qFormat/>
    <w:rsid w:val="00FE25B7"/>
    <w:pPr>
      <w:keepNext/>
      <w:outlineLvl w:val="4"/>
    </w:pPr>
    <w:rPr>
      <w:sz w:val="22"/>
      <w:szCs w:val="22"/>
      <w:u w:val="single"/>
    </w:rPr>
  </w:style>
  <w:style w:type="paragraph" w:styleId="Heading6">
    <w:name w:val="heading 6"/>
    <w:basedOn w:val="Normal"/>
    <w:next w:val="Normal"/>
    <w:link w:val="Heading6Char"/>
    <w:uiPriority w:val="99"/>
    <w:qFormat/>
    <w:rsid w:val="00FE25B7"/>
    <w:pPr>
      <w:keepNext/>
      <w:framePr w:hSpace="180" w:wrap="auto" w:vAnchor="page" w:hAnchor="margin" w:y="1027"/>
      <w:outlineLvl w:val="5"/>
    </w:pPr>
    <w:rPr>
      <w:sz w:val="22"/>
      <w:szCs w:val="22"/>
      <w:u w:val="single"/>
    </w:rPr>
  </w:style>
  <w:style w:type="paragraph" w:styleId="Heading7">
    <w:name w:val="heading 7"/>
    <w:basedOn w:val="Normal"/>
    <w:next w:val="Normal"/>
    <w:link w:val="Heading7Char"/>
    <w:uiPriority w:val="99"/>
    <w:qFormat/>
    <w:rsid w:val="00FE25B7"/>
    <w:pPr>
      <w:keepNext/>
      <w:framePr w:hSpace="180" w:wrap="auto" w:vAnchor="page" w:hAnchor="margin" w:y="1027"/>
      <w:outlineLvl w:val="6"/>
    </w:pPr>
    <w:rPr>
      <w:sz w:val="22"/>
      <w:szCs w:val="22"/>
    </w:rPr>
  </w:style>
  <w:style w:type="paragraph" w:styleId="Heading8">
    <w:name w:val="heading 8"/>
    <w:basedOn w:val="Normal"/>
    <w:next w:val="Normal"/>
    <w:link w:val="Heading8Char"/>
    <w:uiPriority w:val="99"/>
    <w:qFormat/>
    <w:rsid w:val="00FE25B7"/>
    <w:pPr>
      <w:keepNext/>
      <w:jc w:val="center"/>
      <w:outlineLvl w:val="7"/>
    </w:pPr>
  </w:style>
  <w:style w:type="paragraph" w:styleId="Heading9">
    <w:name w:val="heading 9"/>
    <w:basedOn w:val="Normal"/>
    <w:next w:val="Normal"/>
    <w:link w:val="Heading9Char"/>
    <w:uiPriority w:val="99"/>
    <w:qFormat/>
    <w:rsid w:val="00FE25B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2B79"/>
    <w:rPr>
      <w:rFonts w:ascii="Arial" w:eastAsia="Times New Roman" w:hAnsi="Arial" w:cs="Arial"/>
      <w:b/>
      <w:bCs/>
      <w:color w:val="993366"/>
      <w:kern w:val="0"/>
      <w:sz w:val="24"/>
      <w:szCs w:val="24"/>
      <w:u w:val="single"/>
      <w:lang w:eastAsia="en-GB"/>
      <w14:ligatures w14:val="none"/>
    </w:rPr>
  </w:style>
  <w:style w:type="character" w:customStyle="1" w:styleId="Heading2Char">
    <w:name w:val="Heading 2 Char"/>
    <w:basedOn w:val="DefaultParagraphFont"/>
    <w:link w:val="Heading2"/>
    <w:uiPriority w:val="99"/>
    <w:rsid w:val="00FE25B7"/>
    <w:rPr>
      <w:rFonts w:ascii="Arial" w:eastAsia="Times New Roman" w:hAnsi="Arial" w:cs="Arial"/>
      <w:b/>
      <w:bCs/>
      <w:kern w:val="0"/>
      <w:sz w:val="24"/>
      <w:szCs w:val="24"/>
      <w:lang w:eastAsia="en-GB"/>
      <w14:ligatures w14:val="none"/>
    </w:rPr>
  </w:style>
  <w:style w:type="character" w:customStyle="1" w:styleId="Heading3Char">
    <w:name w:val="Heading 3 Char"/>
    <w:basedOn w:val="DefaultParagraphFont"/>
    <w:link w:val="Heading3"/>
    <w:uiPriority w:val="99"/>
    <w:rsid w:val="00FE25B7"/>
    <w:rPr>
      <w:rFonts w:ascii="Arial" w:eastAsia="Times New Roman" w:hAnsi="Arial" w:cs="Arial"/>
      <w:b/>
      <w:bCs/>
      <w:kern w:val="0"/>
      <w:lang w:eastAsia="en-GB"/>
      <w14:ligatures w14:val="none"/>
    </w:rPr>
  </w:style>
  <w:style w:type="character" w:customStyle="1" w:styleId="Heading4Char">
    <w:name w:val="Heading 4 Char"/>
    <w:basedOn w:val="DefaultParagraphFont"/>
    <w:link w:val="Heading4"/>
    <w:uiPriority w:val="99"/>
    <w:rsid w:val="00FE25B7"/>
    <w:rPr>
      <w:rFonts w:ascii="Arial" w:eastAsia="Times New Roman" w:hAnsi="Arial" w:cs="Arial"/>
      <w:b/>
      <w:bCs/>
      <w:kern w:val="0"/>
      <w:sz w:val="20"/>
      <w:szCs w:val="20"/>
      <w:u w:val="single"/>
      <w14:ligatures w14:val="none"/>
    </w:rPr>
  </w:style>
  <w:style w:type="character" w:customStyle="1" w:styleId="Heading5Char">
    <w:name w:val="Heading 5 Char"/>
    <w:basedOn w:val="DefaultParagraphFont"/>
    <w:link w:val="Heading5"/>
    <w:uiPriority w:val="99"/>
    <w:rsid w:val="00FE25B7"/>
    <w:rPr>
      <w:rFonts w:ascii="Arial" w:eastAsia="Times New Roman" w:hAnsi="Arial" w:cs="Arial"/>
      <w:b/>
      <w:bCs/>
      <w:kern w:val="0"/>
      <w:u w:val="single"/>
      <w14:ligatures w14:val="none"/>
    </w:rPr>
  </w:style>
  <w:style w:type="character" w:customStyle="1" w:styleId="Heading6Char">
    <w:name w:val="Heading 6 Char"/>
    <w:basedOn w:val="DefaultParagraphFont"/>
    <w:link w:val="Heading6"/>
    <w:uiPriority w:val="99"/>
    <w:rsid w:val="00FE25B7"/>
    <w:rPr>
      <w:rFonts w:ascii="Arial" w:eastAsia="Times New Roman" w:hAnsi="Arial" w:cs="Arial"/>
      <w:b/>
      <w:bCs/>
      <w:kern w:val="0"/>
      <w:u w:val="single"/>
      <w14:ligatures w14:val="none"/>
    </w:rPr>
  </w:style>
  <w:style w:type="character" w:customStyle="1" w:styleId="Heading7Char">
    <w:name w:val="Heading 7 Char"/>
    <w:basedOn w:val="DefaultParagraphFont"/>
    <w:link w:val="Heading7"/>
    <w:uiPriority w:val="99"/>
    <w:rsid w:val="00FE25B7"/>
    <w:rPr>
      <w:rFonts w:ascii="Arial" w:eastAsia="Times New Roman" w:hAnsi="Arial" w:cs="Arial"/>
      <w:b/>
      <w:bCs/>
      <w:kern w:val="0"/>
      <w14:ligatures w14:val="none"/>
    </w:rPr>
  </w:style>
  <w:style w:type="character" w:customStyle="1" w:styleId="Heading8Char">
    <w:name w:val="Heading 8 Char"/>
    <w:basedOn w:val="DefaultParagraphFont"/>
    <w:link w:val="Heading8"/>
    <w:uiPriority w:val="99"/>
    <w:rsid w:val="00FE25B7"/>
    <w:rPr>
      <w:rFonts w:ascii="Arial" w:eastAsia="Times New Roman" w:hAnsi="Arial" w:cs="Arial"/>
      <w:b/>
      <w:bCs/>
      <w:kern w:val="0"/>
      <w:sz w:val="20"/>
      <w:szCs w:val="20"/>
      <w14:ligatures w14:val="none"/>
    </w:rPr>
  </w:style>
  <w:style w:type="character" w:customStyle="1" w:styleId="Heading9Char">
    <w:name w:val="Heading 9 Char"/>
    <w:basedOn w:val="DefaultParagraphFont"/>
    <w:link w:val="Heading9"/>
    <w:uiPriority w:val="99"/>
    <w:rsid w:val="00FE25B7"/>
    <w:rPr>
      <w:rFonts w:ascii="Arial" w:eastAsia="Times New Roman" w:hAnsi="Arial" w:cs="Arial"/>
      <w:b/>
      <w:bCs/>
      <w:kern w:val="0"/>
      <w:sz w:val="20"/>
      <w:szCs w:val="20"/>
      <w14:ligatures w14:val="none"/>
    </w:rPr>
  </w:style>
  <w:style w:type="paragraph" w:styleId="BodyText2">
    <w:name w:val="Body Text 2"/>
    <w:basedOn w:val="Normal"/>
    <w:link w:val="BodyText2Char"/>
    <w:uiPriority w:val="99"/>
    <w:rsid w:val="00FE25B7"/>
    <w:pPr>
      <w:framePr w:hSpace="180" w:wrap="auto" w:vAnchor="page" w:hAnchor="margin" w:y="1027"/>
    </w:pPr>
    <w:rPr>
      <w:b w:val="0"/>
      <w:bCs w:val="0"/>
      <w:i/>
      <w:iCs/>
      <w:sz w:val="22"/>
      <w:szCs w:val="22"/>
    </w:rPr>
  </w:style>
  <w:style w:type="character" w:customStyle="1" w:styleId="BodyText2Char">
    <w:name w:val="Body Text 2 Char"/>
    <w:basedOn w:val="DefaultParagraphFont"/>
    <w:link w:val="BodyText2"/>
    <w:uiPriority w:val="99"/>
    <w:rsid w:val="00FE25B7"/>
    <w:rPr>
      <w:rFonts w:ascii="Arial" w:eastAsia="Times New Roman" w:hAnsi="Arial" w:cs="Arial"/>
      <w:i/>
      <w:iCs/>
      <w:kern w:val="0"/>
      <w14:ligatures w14:val="none"/>
    </w:rPr>
  </w:style>
  <w:style w:type="paragraph" w:styleId="BodyText3">
    <w:name w:val="Body Text 3"/>
    <w:basedOn w:val="Normal"/>
    <w:link w:val="BodyText3Char"/>
    <w:uiPriority w:val="99"/>
    <w:rsid w:val="00FE25B7"/>
    <w:pPr>
      <w:framePr w:hSpace="180" w:wrap="auto" w:vAnchor="page" w:hAnchor="margin" w:y="8586"/>
    </w:pPr>
    <w:rPr>
      <w:lang w:eastAsia="en-GB"/>
    </w:rPr>
  </w:style>
  <w:style w:type="character" w:customStyle="1" w:styleId="BodyText3Char">
    <w:name w:val="Body Text 3 Char"/>
    <w:basedOn w:val="DefaultParagraphFont"/>
    <w:link w:val="BodyText3"/>
    <w:uiPriority w:val="99"/>
    <w:rsid w:val="00FE25B7"/>
    <w:rPr>
      <w:rFonts w:ascii="Arial" w:eastAsia="Times New Roman" w:hAnsi="Arial" w:cs="Arial"/>
      <w:b/>
      <w:bCs/>
      <w:kern w:val="0"/>
      <w:sz w:val="20"/>
      <w:szCs w:val="20"/>
      <w:lang w:eastAsia="en-GB"/>
      <w14:ligatures w14:val="none"/>
    </w:rPr>
  </w:style>
  <w:style w:type="paragraph" w:styleId="BodyText">
    <w:name w:val="Body Text"/>
    <w:basedOn w:val="Normal"/>
    <w:link w:val="BodyTextChar"/>
    <w:uiPriority w:val="99"/>
    <w:rsid w:val="00FE25B7"/>
    <w:pPr>
      <w:framePr w:hSpace="180" w:wrap="auto" w:vAnchor="page" w:hAnchor="margin" w:y="1801"/>
    </w:pPr>
    <w:rPr>
      <w:sz w:val="24"/>
      <w:szCs w:val="24"/>
      <w:lang w:eastAsia="en-GB"/>
    </w:rPr>
  </w:style>
  <w:style w:type="character" w:customStyle="1" w:styleId="BodyTextChar">
    <w:name w:val="Body Text Char"/>
    <w:basedOn w:val="DefaultParagraphFont"/>
    <w:link w:val="BodyText"/>
    <w:uiPriority w:val="99"/>
    <w:rsid w:val="00FE25B7"/>
    <w:rPr>
      <w:rFonts w:ascii="Arial" w:eastAsia="Times New Roman" w:hAnsi="Arial" w:cs="Arial"/>
      <w:b/>
      <w:bCs/>
      <w:kern w:val="0"/>
      <w:sz w:val="24"/>
      <w:szCs w:val="24"/>
      <w:lang w:eastAsia="en-GB"/>
      <w14:ligatures w14:val="none"/>
    </w:rPr>
  </w:style>
  <w:style w:type="paragraph" w:customStyle="1" w:styleId="PRARGBullets">
    <w:name w:val="PRARGBullets"/>
    <w:basedOn w:val="Subtitle"/>
    <w:uiPriority w:val="99"/>
    <w:rsid w:val="00FE25B7"/>
    <w:pPr>
      <w:numPr>
        <w:numId w:val="6"/>
      </w:numPr>
      <w:autoSpaceDE w:val="0"/>
      <w:autoSpaceDN w:val="0"/>
      <w:spacing w:after="240"/>
      <w:jc w:val="both"/>
      <w:outlineLvl w:val="9"/>
    </w:pPr>
    <w:rPr>
      <w:sz w:val="20"/>
      <w:szCs w:val="20"/>
    </w:rPr>
  </w:style>
  <w:style w:type="paragraph" w:styleId="Subtitle">
    <w:name w:val="Subtitle"/>
    <w:basedOn w:val="Normal"/>
    <w:link w:val="SubtitleChar"/>
    <w:uiPriority w:val="99"/>
    <w:qFormat/>
    <w:rsid w:val="00FE25B7"/>
    <w:pPr>
      <w:spacing w:after="60"/>
      <w:jc w:val="center"/>
      <w:outlineLvl w:val="1"/>
    </w:pPr>
    <w:rPr>
      <w:sz w:val="24"/>
      <w:szCs w:val="24"/>
    </w:rPr>
  </w:style>
  <w:style w:type="character" w:customStyle="1" w:styleId="SubtitleChar">
    <w:name w:val="Subtitle Char"/>
    <w:basedOn w:val="DefaultParagraphFont"/>
    <w:link w:val="Subtitle"/>
    <w:uiPriority w:val="99"/>
    <w:rsid w:val="00FE25B7"/>
    <w:rPr>
      <w:rFonts w:ascii="Arial" w:eastAsia="Times New Roman" w:hAnsi="Arial" w:cs="Arial"/>
      <w:b/>
      <w:bCs/>
      <w:kern w:val="0"/>
      <w:sz w:val="24"/>
      <w:szCs w:val="24"/>
      <w14:ligatures w14:val="none"/>
    </w:rPr>
  </w:style>
  <w:style w:type="paragraph" w:styleId="Header">
    <w:name w:val="header"/>
    <w:basedOn w:val="Normal"/>
    <w:link w:val="HeaderChar"/>
    <w:uiPriority w:val="99"/>
    <w:rsid w:val="00FE25B7"/>
    <w:pPr>
      <w:tabs>
        <w:tab w:val="center" w:pos="4153"/>
        <w:tab w:val="right" w:pos="8306"/>
      </w:tabs>
    </w:pPr>
  </w:style>
  <w:style w:type="character" w:customStyle="1" w:styleId="HeaderChar">
    <w:name w:val="Header Char"/>
    <w:basedOn w:val="DefaultParagraphFont"/>
    <w:link w:val="Header"/>
    <w:uiPriority w:val="99"/>
    <w:rsid w:val="00FE25B7"/>
    <w:rPr>
      <w:rFonts w:ascii="Arial" w:eastAsia="Times New Roman" w:hAnsi="Arial" w:cs="Arial"/>
      <w:b/>
      <w:bCs/>
      <w:kern w:val="0"/>
      <w:sz w:val="20"/>
      <w:szCs w:val="20"/>
      <w14:ligatures w14:val="none"/>
    </w:rPr>
  </w:style>
  <w:style w:type="paragraph" w:styleId="Footer">
    <w:name w:val="footer"/>
    <w:basedOn w:val="Normal"/>
    <w:link w:val="FooterChar"/>
    <w:uiPriority w:val="99"/>
    <w:rsid w:val="00FE25B7"/>
    <w:pPr>
      <w:tabs>
        <w:tab w:val="center" w:pos="4153"/>
        <w:tab w:val="right" w:pos="8306"/>
      </w:tabs>
    </w:pPr>
  </w:style>
  <w:style w:type="character" w:customStyle="1" w:styleId="FooterChar">
    <w:name w:val="Footer Char"/>
    <w:basedOn w:val="DefaultParagraphFont"/>
    <w:link w:val="Footer"/>
    <w:uiPriority w:val="99"/>
    <w:rsid w:val="00FE25B7"/>
    <w:rPr>
      <w:rFonts w:ascii="Arial" w:eastAsia="Times New Roman" w:hAnsi="Arial" w:cs="Arial"/>
      <w:b/>
      <w:bCs/>
      <w:kern w:val="0"/>
      <w:sz w:val="20"/>
      <w:szCs w:val="20"/>
      <w14:ligatures w14:val="none"/>
    </w:rPr>
  </w:style>
  <w:style w:type="character" w:styleId="PageNumber">
    <w:name w:val="page number"/>
    <w:basedOn w:val="DefaultParagraphFont"/>
    <w:uiPriority w:val="99"/>
    <w:rsid w:val="00FE25B7"/>
    <w:rPr>
      <w:rFonts w:ascii="Times New Roman" w:hAnsi="Times New Roman" w:cs="Times New Roman"/>
    </w:rPr>
  </w:style>
  <w:style w:type="character" w:styleId="Hyperlink">
    <w:name w:val="Hyperlink"/>
    <w:basedOn w:val="DefaultParagraphFont"/>
    <w:uiPriority w:val="99"/>
    <w:rsid w:val="00335AB2"/>
    <w:rPr>
      <w:rFonts w:ascii="Arial" w:hAnsi="Arial" w:cs="Times New Roman"/>
      <w:color w:val="0000FF"/>
      <w:u w:val="single"/>
    </w:rPr>
  </w:style>
  <w:style w:type="character" w:styleId="FollowedHyperlink">
    <w:name w:val="FollowedHyperlink"/>
    <w:basedOn w:val="DefaultParagraphFont"/>
    <w:uiPriority w:val="99"/>
    <w:rsid w:val="00FE25B7"/>
    <w:rPr>
      <w:rFonts w:ascii="Times New Roman" w:hAnsi="Times New Roman" w:cs="Times New Roman"/>
      <w:color w:val="800080"/>
      <w:u w:val="single"/>
    </w:rPr>
  </w:style>
  <w:style w:type="paragraph" w:styleId="BodyTextIndent2">
    <w:name w:val="Body Text Indent 2"/>
    <w:basedOn w:val="Normal"/>
    <w:link w:val="BodyTextIndent2Char"/>
    <w:uiPriority w:val="99"/>
    <w:rsid w:val="00FE25B7"/>
    <w:pPr>
      <w:ind w:left="360"/>
      <w:jc w:val="both"/>
    </w:pPr>
    <w:rPr>
      <w:b w:val="0"/>
      <w:bCs w:val="0"/>
    </w:rPr>
  </w:style>
  <w:style w:type="character" w:customStyle="1" w:styleId="BodyTextIndent2Char">
    <w:name w:val="Body Text Indent 2 Char"/>
    <w:basedOn w:val="DefaultParagraphFont"/>
    <w:link w:val="BodyTextIndent2"/>
    <w:uiPriority w:val="99"/>
    <w:rsid w:val="00FE25B7"/>
    <w:rPr>
      <w:rFonts w:ascii="Arial" w:eastAsia="Times New Roman" w:hAnsi="Arial" w:cs="Arial"/>
      <w:kern w:val="0"/>
      <w:sz w:val="20"/>
      <w:szCs w:val="20"/>
      <w14:ligatures w14:val="none"/>
    </w:rPr>
  </w:style>
  <w:style w:type="paragraph" w:styleId="BalloonText">
    <w:name w:val="Balloon Text"/>
    <w:basedOn w:val="Normal"/>
    <w:link w:val="BalloonTextChar"/>
    <w:uiPriority w:val="99"/>
    <w:rsid w:val="00FE25B7"/>
    <w:rPr>
      <w:rFonts w:ascii="Tahoma" w:hAnsi="Tahoma" w:cs="Tahoma"/>
      <w:sz w:val="16"/>
      <w:szCs w:val="16"/>
    </w:rPr>
  </w:style>
  <w:style w:type="character" w:customStyle="1" w:styleId="BalloonTextChar">
    <w:name w:val="Balloon Text Char"/>
    <w:basedOn w:val="DefaultParagraphFont"/>
    <w:link w:val="BalloonText"/>
    <w:uiPriority w:val="99"/>
    <w:rsid w:val="00FE25B7"/>
    <w:rPr>
      <w:rFonts w:ascii="Tahoma" w:eastAsia="Times New Roman" w:hAnsi="Tahoma" w:cs="Tahoma"/>
      <w:b/>
      <w:bCs/>
      <w:kern w:val="0"/>
      <w:sz w:val="16"/>
      <w:szCs w:val="16"/>
      <w14:ligatures w14:val="none"/>
    </w:rPr>
  </w:style>
  <w:style w:type="paragraph" w:styleId="ListParagraph">
    <w:name w:val="List Paragraph"/>
    <w:basedOn w:val="Normal"/>
    <w:uiPriority w:val="99"/>
    <w:qFormat/>
    <w:rsid w:val="00FE25B7"/>
    <w:pPr>
      <w:ind w:left="720"/>
    </w:pPr>
  </w:style>
  <w:style w:type="character" w:styleId="CommentReference">
    <w:name w:val="annotation reference"/>
    <w:basedOn w:val="DefaultParagraphFont"/>
    <w:uiPriority w:val="99"/>
    <w:semiHidden/>
    <w:unhideWhenUsed/>
    <w:rsid w:val="00FE25B7"/>
    <w:rPr>
      <w:sz w:val="16"/>
      <w:szCs w:val="16"/>
    </w:rPr>
  </w:style>
  <w:style w:type="paragraph" w:styleId="CommentText">
    <w:name w:val="annotation text"/>
    <w:basedOn w:val="Normal"/>
    <w:link w:val="CommentTextChar"/>
    <w:uiPriority w:val="99"/>
    <w:unhideWhenUsed/>
    <w:rsid w:val="00FE25B7"/>
  </w:style>
  <w:style w:type="character" w:customStyle="1" w:styleId="CommentTextChar">
    <w:name w:val="Comment Text Char"/>
    <w:basedOn w:val="DefaultParagraphFont"/>
    <w:link w:val="CommentText"/>
    <w:uiPriority w:val="99"/>
    <w:rsid w:val="00FE25B7"/>
    <w:rPr>
      <w:rFonts w:ascii="Arial" w:eastAsia="Times New Roman" w:hAnsi="Arial" w:cs="Arial"/>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E25B7"/>
  </w:style>
  <w:style w:type="character" w:customStyle="1" w:styleId="CommentSubjectChar">
    <w:name w:val="Comment Subject Char"/>
    <w:basedOn w:val="CommentTextChar"/>
    <w:link w:val="CommentSubject"/>
    <w:uiPriority w:val="99"/>
    <w:semiHidden/>
    <w:rsid w:val="00FE25B7"/>
    <w:rPr>
      <w:rFonts w:ascii="Arial" w:eastAsia="Times New Roman" w:hAnsi="Arial" w:cs="Arial"/>
      <w:b/>
      <w:bCs/>
      <w:kern w:val="0"/>
      <w:sz w:val="20"/>
      <w:szCs w:val="20"/>
      <w14:ligatures w14:val="none"/>
    </w:rPr>
  </w:style>
  <w:style w:type="character" w:customStyle="1" w:styleId="UnresolvedMention1">
    <w:name w:val="Unresolved Mention1"/>
    <w:basedOn w:val="DefaultParagraphFont"/>
    <w:uiPriority w:val="99"/>
    <w:semiHidden/>
    <w:unhideWhenUsed/>
    <w:rsid w:val="00FE25B7"/>
    <w:rPr>
      <w:color w:val="605E5C"/>
      <w:shd w:val="clear" w:color="auto" w:fill="E1DFDD"/>
    </w:rPr>
  </w:style>
  <w:style w:type="paragraph" w:styleId="NormalWeb">
    <w:name w:val="Normal (Web)"/>
    <w:basedOn w:val="Normal"/>
    <w:uiPriority w:val="99"/>
    <w:semiHidden/>
    <w:unhideWhenUsed/>
    <w:rsid w:val="00FE25B7"/>
    <w:pPr>
      <w:spacing w:before="100" w:beforeAutospacing="1" w:after="100" w:afterAutospacing="1"/>
    </w:pPr>
    <w:rPr>
      <w:rFonts w:ascii="Calibri" w:eastAsiaTheme="minorHAnsi" w:hAnsi="Calibri" w:cs="Calibri"/>
      <w:b w:val="0"/>
      <w:bCs w:val="0"/>
      <w:sz w:val="22"/>
      <w:szCs w:val="22"/>
      <w:lang w:eastAsia="en-GB"/>
    </w:rPr>
  </w:style>
  <w:style w:type="table" w:styleId="TableGrid">
    <w:name w:val="Table Grid"/>
    <w:basedOn w:val="TableNormal"/>
    <w:uiPriority w:val="59"/>
    <w:rsid w:val="00FE25B7"/>
    <w:pPr>
      <w:spacing w:after="0" w:line="240" w:lineRule="auto"/>
    </w:pPr>
    <w:rPr>
      <w:rFonts w:ascii="Times New Roman" w:eastAsia="Times New Roman" w:hAnsi="Times New Roman" w:cs="Times New Roman"/>
      <w:kern w:val="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unhideWhenUsed/>
    <w:rsid w:val="00FE25B7"/>
    <w:rPr>
      <w:color w:val="605E5C"/>
      <w:shd w:val="clear" w:color="auto" w:fill="E1DFDD"/>
    </w:rPr>
  </w:style>
  <w:style w:type="character" w:customStyle="1" w:styleId="Mention1">
    <w:name w:val="Mention1"/>
    <w:basedOn w:val="DefaultParagraphFont"/>
    <w:uiPriority w:val="99"/>
    <w:unhideWhenUsed/>
    <w:rsid w:val="00FE25B7"/>
    <w:rPr>
      <w:color w:val="2B579A"/>
      <w:shd w:val="clear" w:color="auto" w:fill="E1DFDD"/>
    </w:rPr>
  </w:style>
  <w:style w:type="character" w:customStyle="1" w:styleId="UnresolvedMention20">
    <w:name w:val="Unresolved Mention20"/>
    <w:basedOn w:val="DefaultParagraphFont"/>
    <w:uiPriority w:val="99"/>
    <w:unhideWhenUsed/>
    <w:rsid w:val="00FE25B7"/>
    <w:rPr>
      <w:color w:val="605E5C"/>
      <w:shd w:val="clear" w:color="auto" w:fill="E1DFDD"/>
    </w:rPr>
  </w:style>
  <w:style w:type="character" w:customStyle="1" w:styleId="Mention10">
    <w:name w:val="Mention10"/>
    <w:basedOn w:val="DefaultParagraphFont"/>
    <w:uiPriority w:val="99"/>
    <w:unhideWhenUsed/>
    <w:rsid w:val="00FE25B7"/>
    <w:rPr>
      <w:color w:val="2B579A"/>
      <w:shd w:val="clear" w:color="auto" w:fill="E1DFDD"/>
    </w:rPr>
  </w:style>
  <w:style w:type="paragraph" w:styleId="Revision">
    <w:name w:val="Revision"/>
    <w:hidden/>
    <w:uiPriority w:val="99"/>
    <w:semiHidden/>
    <w:rsid w:val="00FE25B7"/>
    <w:pPr>
      <w:spacing w:after="0" w:line="240" w:lineRule="auto"/>
    </w:pPr>
    <w:rPr>
      <w:rFonts w:ascii="Arial" w:eastAsia="Times New Roman" w:hAnsi="Arial" w:cs="Arial"/>
      <w:b/>
      <w:bCs/>
      <w:kern w:val="0"/>
      <w:sz w:val="20"/>
      <w:szCs w:val="20"/>
      <w14:ligatures w14:val="none"/>
    </w:rPr>
  </w:style>
  <w:style w:type="character" w:styleId="Mention">
    <w:name w:val="Mention"/>
    <w:basedOn w:val="DefaultParagraphFont"/>
    <w:uiPriority w:val="99"/>
    <w:unhideWhenUsed/>
    <w:rsid w:val="00FE25B7"/>
    <w:rPr>
      <w:color w:val="2B579A"/>
      <w:shd w:val="clear" w:color="auto" w:fill="E1DFDD"/>
    </w:rPr>
  </w:style>
  <w:style w:type="character" w:customStyle="1" w:styleId="UnresolvedMention200">
    <w:name w:val="Unresolved Mention200"/>
    <w:basedOn w:val="DefaultParagraphFont"/>
    <w:uiPriority w:val="99"/>
    <w:unhideWhenUsed/>
    <w:rsid w:val="00FE25B7"/>
    <w:rPr>
      <w:color w:val="605E5C"/>
      <w:shd w:val="clear" w:color="auto" w:fill="E1DFDD"/>
    </w:rPr>
  </w:style>
  <w:style w:type="character" w:customStyle="1" w:styleId="Mention100">
    <w:name w:val="Mention100"/>
    <w:basedOn w:val="DefaultParagraphFont"/>
    <w:uiPriority w:val="99"/>
    <w:unhideWhenUsed/>
    <w:rsid w:val="00FE25B7"/>
    <w:rPr>
      <w:color w:val="2B579A"/>
      <w:shd w:val="clear" w:color="auto" w:fill="E1DFDD"/>
    </w:rPr>
  </w:style>
  <w:style w:type="character" w:customStyle="1" w:styleId="UnresolvedMention2000">
    <w:name w:val="Unresolved Mention2000"/>
    <w:basedOn w:val="DefaultParagraphFont"/>
    <w:uiPriority w:val="99"/>
    <w:unhideWhenUsed/>
    <w:rsid w:val="00FE25B7"/>
    <w:rPr>
      <w:color w:val="605E5C"/>
      <w:shd w:val="clear" w:color="auto" w:fill="E1DFDD"/>
    </w:rPr>
  </w:style>
  <w:style w:type="character" w:customStyle="1" w:styleId="Mention1000">
    <w:name w:val="Mention1000"/>
    <w:basedOn w:val="DefaultParagraphFont"/>
    <w:uiPriority w:val="99"/>
    <w:unhideWhenUsed/>
    <w:rsid w:val="00FE25B7"/>
    <w:rPr>
      <w:color w:val="2B579A"/>
      <w:shd w:val="clear" w:color="auto" w:fill="E1DFDD"/>
    </w:rPr>
  </w:style>
  <w:style w:type="character" w:customStyle="1" w:styleId="Mention2">
    <w:name w:val="Mention2"/>
    <w:basedOn w:val="DefaultParagraphFont"/>
    <w:uiPriority w:val="99"/>
    <w:unhideWhenUsed/>
    <w:rsid w:val="00FE25B7"/>
    <w:rPr>
      <w:color w:val="2B579A"/>
      <w:shd w:val="clear" w:color="auto" w:fill="E1DFDD"/>
    </w:rPr>
  </w:style>
  <w:style w:type="character" w:styleId="UnresolvedMention">
    <w:name w:val="Unresolved Mention"/>
    <w:basedOn w:val="DefaultParagraphFont"/>
    <w:uiPriority w:val="99"/>
    <w:semiHidden/>
    <w:unhideWhenUsed/>
    <w:rsid w:val="00FE25B7"/>
    <w:rPr>
      <w:color w:val="605E5C"/>
      <w:shd w:val="clear" w:color="auto" w:fill="E1DFDD"/>
    </w:rPr>
  </w:style>
  <w:style w:type="paragraph" w:styleId="Caption">
    <w:name w:val="caption"/>
    <w:basedOn w:val="Normal"/>
    <w:next w:val="Normal"/>
    <w:uiPriority w:val="35"/>
    <w:unhideWhenUsed/>
    <w:qFormat/>
    <w:rsid w:val="007A7634"/>
    <w:pPr>
      <w:spacing w:after="200"/>
    </w:pPr>
    <w:rPr>
      <w:i/>
      <w:iCs/>
      <w:color w:val="44546A" w:themeColor="text2"/>
      <w:sz w:val="18"/>
      <w:szCs w:val="18"/>
    </w:rPr>
  </w:style>
  <w:style w:type="paragraph" w:styleId="TOCHeading">
    <w:name w:val="TOC Heading"/>
    <w:basedOn w:val="Heading1"/>
    <w:next w:val="Normal"/>
    <w:uiPriority w:val="39"/>
    <w:unhideWhenUsed/>
    <w:qFormat/>
    <w:rsid w:val="008305AD"/>
    <w:pPr>
      <w:keepLines/>
      <w:framePr w:hSpace="0" w:wrap="auto" w:vAnchor="margin" w:hAnchor="text" w:yAlign="inline"/>
      <w:spacing w:before="240" w:line="259" w:lineRule="auto"/>
      <w:outlineLvl w:val="9"/>
    </w:pPr>
    <w:rPr>
      <w:rFonts w:asciiTheme="majorHAnsi" w:eastAsiaTheme="majorEastAsia" w:hAnsiTheme="majorHAnsi" w:cstheme="majorBidi"/>
      <w:b w:val="0"/>
      <w:bCs w:val="0"/>
      <w:color w:val="2F5496" w:themeColor="accent1" w:themeShade="BF"/>
      <w:sz w:val="32"/>
      <w:szCs w:val="32"/>
      <w:u w:val="none"/>
      <w:lang w:val="en-US" w:eastAsia="en-US"/>
    </w:rPr>
  </w:style>
  <w:style w:type="paragraph" w:styleId="TOC1">
    <w:name w:val="toc 1"/>
    <w:basedOn w:val="Normal"/>
    <w:next w:val="Normal"/>
    <w:autoRedefine/>
    <w:uiPriority w:val="39"/>
    <w:unhideWhenUsed/>
    <w:rsid w:val="008305AD"/>
    <w:pPr>
      <w:spacing w:after="100"/>
    </w:pPr>
  </w:style>
  <w:style w:type="character" w:customStyle="1" w:styleId="font301">
    <w:name w:val="font301"/>
    <w:basedOn w:val="DefaultParagraphFont"/>
    <w:rsid w:val="0067762E"/>
    <w:rPr>
      <w:rFonts w:ascii="Arial" w:hAnsi="Arial" w:cs="Arial" w:hint="default"/>
      <w:b w:val="0"/>
      <w:bCs w:val="0"/>
      <w:i w:val="0"/>
      <w:iCs w:val="0"/>
      <w:strike w:val="0"/>
      <w:dstrike w:val="0"/>
      <w:color w:val="000000"/>
      <w:sz w:val="20"/>
      <w:szCs w:val="20"/>
      <w:u w:val="none"/>
      <w:effect w:val="none"/>
    </w:rPr>
  </w:style>
  <w:style w:type="character" w:customStyle="1" w:styleId="font311">
    <w:name w:val="font311"/>
    <w:basedOn w:val="DefaultParagraphFont"/>
    <w:rsid w:val="0067762E"/>
    <w:rPr>
      <w:rFonts w:ascii="Arial" w:hAnsi="Arial" w:cs="Arial"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76830">
      <w:bodyDiv w:val="1"/>
      <w:marLeft w:val="0"/>
      <w:marRight w:val="0"/>
      <w:marTop w:val="0"/>
      <w:marBottom w:val="0"/>
      <w:divBdr>
        <w:top w:val="none" w:sz="0" w:space="0" w:color="auto"/>
        <w:left w:val="none" w:sz="0" w:space="0" w:color="auto"/>
        <w:bottom w:val="none" w:sz="0" w:space="0" w:color="auto"/>
        <w:right w:val="none" w:sz="0" w:space="0" w:color="auto"/>
      </w:divBdr>
    </w:div>
    <w:div w:id="1417172892">
      <w:bodyDiv w:val="1"/>
      <w:marLeft w:val="0"/>
      <w:marRight w:val="0"/>
      <w:marTop w:val="0"/>
      <w:marBottom w:val="0"/>
      <w:divBdr>
        <w:top w:val="none" w:sz="0" w:space="0" w:color="auto"/>
        <w:left w:val="none" w:sz="0" w:space="0" w:color="auto"/>
        <w:bottom w:val="none" w:sz="0" w:space="0" w:color="auto"/>
        <w:right w:val="none" w:sz="0" w:space="0" w:color="auto"/>
      </w:divBdr>
    </w:div>
    <w:div w:id="15496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versityofexeteruk.sharepoint.com/sites/YearEnd" TargetMode="External"/><Relationship Id="rId18" Type="http://schemas.openxmlformats.org/officeDocument/2006/relationships/hyperlink" Target="http://www.xe.com/ucc/" TargetMode="External"/><Relationship Id="rId26" Type="http://schemas.openxmlformats.org/officeDocument/2006/relationships/hyperlink" Target="mailto:e.e.shillingford@exeter.ac.uk" TargetMode="External"/><Relationship Id="rId3" Type="http://schemas.openxmlformats.org/officeDocument/2006/relationships/customXml" Target="../customXml/item3.xml"/><Relationship Id="rId21" Type="http://schemas.openxmlformats.org/officeDocument/2006/relationships/hyperlink" Target="mailto:o.noon@exeter.ac.uk" TargetMode="External"/><Relationship Id="rId7" Type="http://schemas.openxmlformats.org/officeDocument/2006/relationships/settings" Target="settings.xml"/><Relationship Id="rId12" Type="http://schemas.openxmlformats.org/officeDocument/2006/relationships/hyperlink" Target="https://universityofexeteruk.sharepoint.com/sites/YearEnd/Shared%20Documents/Procedures,%20Forms%20and%20Demos/Year%20End%20posting%20info/Journal%20templates" TargetMode="External"/><Relationship Id="rId17" Type="http://schemas.openxmlformats.org/officeDocument/2006/relationships/hyperlink" Target="mailto:campusservices@exeter.ac.uk" TargetMode="External"/><Relationship Id="rId25" Type="http://schemas.openxmlformats.org/officeDocument/2006/relationships/hyperlink" Target="mailto:c.knape@exeter.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noon@exeter.ac.uk" TargetMode="External"/><Relationship Id="rId20" Type="http://schemas.openxmlformats.org/officeDocument/2006/relationships/hyperlink" Target="mailto:glenn.allen@exeter.ac.uk" TargetMode="External"/><Relationship Id="rId29" Type="http://schemas.openxmlformats.org/officeDocument/2006/relationships/hyperlink" Target="https://universityofexeteruk.sharepoint.com/sites/YearEnd/Shared%20Documents/Procedures,%20Forms%20and%20Demos/FP&amp;R%20Accounting%20Procedures%20and%20Principles/Account%20reconciliation%20not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ofexeteruk.sharepoint.com/sites/YearEnd/Shared%20Documents/Procedures,%20Forms%20and%20Demos" TargetMode="External"/><Relationship Id="rId24" Type="http://schemas.openxmlformats.org/officeDocument/2006/relationships/hyperlink" Target="mailto:campusservices@exeter.ac.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m.hitchen@exeter.ac.uk" TargetMode="External"/><Relationship Id="rId23" Type="http://schemas.openxmlformats.org/officeDocument/2006/relationships/hyperlink" Target="mailto:c.knape@exeter.ac.uk" TargetMode="External"/><Relationship Id="rId28" Type="http://schemas.openxmlformats.org/officeDocument/2006/relationships/hyperlink" Target="mailto:c.knape@exeter.ac.uk" TargetMode="External"/><Relationship Id="rId10" Type="http://schemas.openxmlformats.org/officeDocument/2006/relationships/endnotes" Target="endnotes.xml"/><Relationship Id="rId19" Type="http://schemas.openxmlformats.org/officeDocument/2006/relationships/hyperlink" Target="mailto:c.knape@exeter.ac.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sityofexeteruk.sharepoint.com/sites/YearEnd/Shared%20Documents/Procedures,%20Forms%20and%20Demos/FP&amp;R%20Accounting%20Procedures%20and%20Principles/Journals%20posting%20guidance.docx" TargetMode="External"/><Relationship Id="rId22" Type="http://schemas.openxmlformats.org/officeDocument/2006/relationships/hyperlink" Target="mailto:o.arden@exeter.ac.uk" TargetMode="External"/><Relationship Id="rId27" Type="http://schemas.openxmlformats.org/officeDocument/2006/relationships/hyperlink" Target="mailto:m.f.treagus@exeter.ac.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{FA40ACE1-8CFE-4E4E-8962-E2A6949CA968}</b:Gui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7D58D6ECD2638408774665A721EFA53" ma:contentTypeVersion="18" ma:contentTypeDescription="Create a new document." ma:contentTypeScope="" ma:versionID="41bfb50d549c859df2eee0fb13112991">
  <xsd:schema xmlns:xsd="http://www.w3.org/2001/XMLSchema" xmlns:xs="http://www.w3.org/2001/XMLSchema" xmlns:p="http://schemas.microsoft.com/office/2006/metadata/properties" xmlns:ns2="2bf63b0d-d3a6-4f38-8960-c701703e0057" xmlns:ns3="5d37f229-accc-4bf0-a0d9-f43716146564" targetNamespace="http://schemas.microsoft.com/office/2006/metadata/properties" ma:root="true" ma:fieldsID="cfbe5428298cc93189cd9dfe46cd07d5" ns2:_="" ns3:_="">
    <xsd:import namespace="2bf63b0d-d3a6-4f38-8960-c701703e0057"/>
    <xsd:import namespace="5d37f229-accc-4bf0-a0d9-f43716146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Period"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3b0d-d3a6-4f38-8960-c701703e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Period" ma:index="19" nillable="true" ma:displayName="Period" ma:decimals="0" ma:format="Dropdown" ma:internalName="Period"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7f229-accc-4bf0-a0d9-f437161465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56f8aa-40f7-4c1a-813b-59f42f809077}" ma:internalName="TaxCatchAll" ma:showField="CatchAllData" ma:web="5d37f229-accc-4bf0-a0d9-f43716146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iod xmlns="2bf63b0d-d3a6-4f38-8960-c701703e0057">Period</Period>
    <lcf76f155ced4ddcb4097134ff3c332f xmlns="2bf63b0d-d3a6-4f38-8960-c701703e0057">
      <Terms xmlns="http://schemas.microsoft.com/office/infopath/2007/PartnerControls"/>
    </lcf76f155ced4ddcb4097134ff3c332f>
    <TaxCatchAll xmlns="5d37f229-accc-4bf0-a0d9-f43716146564" xsi:nil="true"/>
    <SharedWithUsers xmlns="5d37f229-accc-4bf0-a0d9-f43716146564">
      <UserInfo>
        <DisplayName>Sidney-Wicks, Nina</DisplayName>
        <AccountId>164</AccountId>
        <AccountType/>
      </UserInfo>
      <UserInfo>
        <DisplayName>Hitchen, Tanya</DisplayName>
        <AccountId>7</AccountId>
        <AccountType/>
      </UserInfo>
    </SharedWithUsers>
  </documentManagement>
</p:properties>
</file>

<file path=customXml/itemProps1.xml><?xml version="1.0" encoding="utf-8"?>
<ds:datastoreItem xmlns:ds="http://schemas.openxmlformats.org/officeDocument/2006/customXml" ds:itemID="{E70939A3-7ACA-43A3-B1C7-03D0BAAFAF78}">
  <ds:schemaRefs>
    <ds:schemaRef ds:uri="http://schemas.openxmlformats.org/officeDocument/2006/bibliography"/>
  </ds:schemaRefs>
</ds:datastoreItem>
</file>

<file path=customXml/itemProps2.xml><?xml version="1.0" encoding="utf-8"?>
<ds:datastoreItem xmlns:ds="http://schemas.openxmlformats.org/officeDocument/2006/customXml" ds:itemID="{049B0C0B-05D7-4124-8B29-B02906C74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63b0d-d3a6-4f38-8960-c701703e0057"/>
    <ds:schemaRef ds:uri="5d37f229-accc-4bf0-a0d9-f4371614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63B7F-F01D-4A12-847F-CCB0ED1CA2C6}">
  <ds:schemaRefs>
    <ds:schemaRef ds:uri="http://schemas.microsoft.com/sharepoint/v3/contenttype/forms"/>
  </ds:schemaRefs>
</ds:datastoreItem>
</file>

<file path=customXml/itemProps4.xml><?xml version="1.0" encoding="utf-8"?>
<ds:datastoreItem xmlns:ds="http://schemas.openxmlformats.org/officeDocument/2006/customXml" ds:itemID="{3BEF88ED-1854-43C8-B062-8377410F4A1E}">
  <ds:schemaRefs>
    <ds:schemaRef ds:uri="http://schemas.microsoft.com/office/2006/metadata/properties"/>
    <ds:schemaRef ds:uri="http://schemas.microsoft.com/office/infopath/2007/PartnerControls"/>
    <ds:schemaRef ds:uri="2bf63b0d-d3a6-4f38-8960-c701703e0057"/>
    <ds:schemaRef ds:uri="5d37f229-accc-4bf0-a0d9-f43716146564"/>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313</TotalTime>
  <Pages>17</Pages>
  <Words>4382</Words>
  <Characters>24982</Characters>
  <Application>Microsoft Office Word</Application>
  <DocSecurity>0</DocSecurity>
  <Lines>208</Lines>
  <Paragraphs>58</Paragraphs>
  <ScaleCrop>false</ScaleCrop>
  <Company/>
  <LinksUpToDate>false</LinksUpToDate>
  <CharactersWithSpaces>29306</CharactersWithSpaces>
  <SharedDoc>false</SharedDoc>
  <HLinks>
    <vt:vector size="180" baseType="variant">
      <vt:variant>
        <vt:i4>655377</vt:i4>
      </vt:variant>
      <vt:variant>
        <vt:i4>123</vt:i4>
      </vt:variant>
      <vt:variant>
        <vt:i4>0</vt:i4>
      </vt:variant>
      <vt:variant>
        <vt:i4>5</vt:i4>
      </vt:variant>
      <vt:variant>
        <vt:lpwstr>https://universityofexeteruk.sharepoint.com/sites/YearEnd/Shared Documents/Procedures, Forms and Demos/FP&amp;R Accounting Procedures and Principles/Account reconciliation note.docx</vt:lpwstr>
      </vt:variant>
      <vt:variant>
        <vt:lpwstr/>
      </vt:variant>
      <vt:variant>
        <vt:i4>3342347</vt:i4>
      </vt:variant>
      <vt:variant>
        <vt:i4>120</vt:i4>
      </vt:variant>
      <vt:variant>
        <vt:i4>0</vt:i4>
      </vt:variant>
      <vt:variant>
        <vt:i4>5</vt:i4>
      </vt:variant>
      <vt:variant>
        <vt:lpwstr>mailto:c.knape@exeter.ac.uk</vt:lpwstr>
      </vt:variant>
      <vt:variant>
        <vt:lpwstr/>
      </vt:variant>
      <vt:variant>
        <vt:i4>3211357</vt:i4>
      </vt:variant>
      <vt:variant>
        <vt:i4>117</vt:i4>
      </vt:variant>
      <vt:variant>
        <vt:i4>0</vt:i4>
      </vt:variant>
      <vt:variant>
        <vt:i4>5</vt:i4>
      </vt:variant>
      <vt:variant>
        <vt:lpwstr>mailto:m.f.treagus@exeter.ac.uk</vt:lpwstr>
      </vt:variant>
      <vt:variant>
        <vt:lpwstr/>
      </vt:variant>
      <vt:variant>
        <vt:i4>7602198</vt:i4>
      </vt:variant>
      <vt:variant>
        <vt:i4>114</vt:i4>
      </vt:variant>
      <vt:variant>
        <vt:i4>0</vt:i4>
      </vt:variant>
      <vt:variant>
        <vt:i4>5</vt:i4>
      </vt:variant>
      <vt:variant>
        <vt:lpwstr>mailto:e.e.shillingford@exeter.ac.uk</vt:lpwstr>
      </vt:variant>
      <vt:variant>
        <vt:lpwstr/>
      </vt:variant>
      <vt:variant>
        <vt:i4>3342347</vt:i4>
      </vt:variant>
      <vt:variant>
        <vt:i4>111</vt:i4>
      </vt:variant>
      <vt:variant>
        <vt:i4>0</vt:i4>
      </vt:variant>
      <vt:variant>
        <vt:i4>5</vt:i4>
      </vt:variant>
      <vt:variant>
        <vt:lpwstr>mailto:c.knape@exeter.ac.uk</vt:lpwstr>
      </vt:variant>
      <vt:variant>
        <vt:lpwstr/>
      </vt:variant>
      <vt:variant>
        <vt:i4>917622</vt:i4>
      </vt:variant>
      <vt:variant>
        <vt:i4>108</vt:i4>
      </vt:variant>
      <vt:variant>
        <vt:i4>0</vt:i4>
      </vt:variant>
      <vt:variant>
        <vt:i4>5</vt:i4>
      </vt:variant>
      <vt:variant>
        <vt:lpwstr>mailto:campusservices@exeter.ac.uk</vt:lpwstr>
      </vt:variant>
      <vt:variant>
        <vt:lpwstr/>
      </vt:variant>
      <vt:variant>
        <vt:i4>3342347</vt:i4>
      </vt:variant>
      <vt:variant>
        <vt:i4>105</vt:i4>
      </vt:variant>
      <vt:variant>
        <vt:i4>0</vt:i4>
      </vt:variant>
      <vt:variant>
        <vt:i4>5</vt:i4>
      </vt:variant>
      <vt:variant>
        <vt:lpwstr>mailto:c.knape@exeter.ac.uk</vt:lpwstr>
      </vt:variant>
      <vt:variant>
        <vt:lpwstr/>
      </vt:variant>
      <vt:variant>
        <vt:i4>3866626</vt:i4>
      </vt:variant>
      <vt:variant>
        <vt:i4>102</vt:i4>
      </vt:variant>
      <vt:variant>
        <vt:i4>0</vt:i4>
      </vt:variant>
      <vt:variant>
        <vt:i4>5</vt:i4>
      </vt:variant>
      <vt:variant>
        <vt:lpwstr>mailto:o.arden@exeter.ac.uk</vt:lpwstr>
      </vt:variant>
      <vt:variant>
        <vt:lpwstr/>
      </vt:variant>
      <vt:variant>
        <vt:i4>1441848</vt:i4>
      </vt:variant>
      <vt:variant>
        <vt:i4>99</vt:i4>
      </vt:variant>
      <vt:variant>
        <vt:i4>0</vt:i4>
      </vt:variant>
      <vt:variant>
        <vt:i4>5</vt:i4>
      </vt:variant>
      <vt:variant>
        <vt:lpwstr>mailto:o.noon@exeter.ac.uk</vt:lpwstr>
      </vt:variant>
      <vt:variant>
        <vt:lpwstr/>
      </vt:variant>
      <vt:variant>
        <vt:i4>3145758</vt:i4>
      </vt:variant>
      <vt:variant>
        <vt:i4>96</vt:i4>
      </vt:variant>
      <vt:variant>
        <vt:i4>0</vt:i4>
      </vt:variant>
      <vt:variant>
        <vt:i4>5</vt:i4>
      </vt:variant>
      <vt:variant>
        <vt:lpwstr>mailto:glenn.allen@exeter.ac.uk</vt:lpwstr>
      </vt:variant>
      <vt:variant>
        <vt:lpwstr/>
      </vt:variant>
      <vt:variant>
        <vt:i4>3342347</vt:i4>
      </vt:variant>
      <vt:variant>
        <vt:i4>93</vt:i4>
      </vt:variant>
      <vt:variant>
        <vt:i4>0</vt:i4>
      </vt:variant>
      <vt:variant>
        <vt:i4>5</vt:i4>
      </vt:variant>
      <vt:variant>
        <vt:lpwstr>mailto:c.knape@exeter.ac.uk</vt:lpwstr>
      </vt:variant>
      <vt:variant>
        <vt:lpwstr/>
      </vt:variant>
      <vt:variant>
        <vt:i4>7405613</vt:i4>
      </vt:variant>
      <vt:variant>
        <vt:i4>90</vt:i4>
      </vt:variant>
      <vt:variant>
        <vt:i4>0</vt:i4>
      </vt:variant>
      <vt:variant>
        <vt:i4>5</vt:i4>
      </vt:variant>
      <vt:variant>
        <vt:lpwstr>http://www.xe.com/ucc/</vt:lpwstr>
      </vt:variant>
      <vt:variant>
        <vt:lpwstr/>
      </vt:variant>
      <vt:variant>
        <vt:i4>1114163</vt:i4>
      </vt:variant>
      <vt:variant>
        <vt:i4>83</vt:i4>
      </vt:variant>
      <vt:variant>
        <vt:i4>0</vt:i4>
      </vt:variant>
      <vt:variant>
        <vt:i4>5</vt:i4>
      </vt:variant>
      <vt:variant>
        <vt:lpwstr/>
      </vt:variant>
      <vt:variant>
        <vt:lpwstr>_Toc192760689</vt:lpwstr>
      </vt:variant>
      <vt:variant>
        <vt:i4>1114163</vt:i4>
      </vt:variant>
      <vt:variant>
        <vt:i4>77</vt:i4>
      </vt:variant>
      <vt:variant>
        <vt:i4>0</vt:i4>
      </vt:variant>
      <vt:variant>
        <vt:i4>5</vt:i4>
      </vt:variant>
      <vt:variant>
        <vt:lpwstr/>
      </vt:variant>
      <vt:variant>
        <vt:lpwstr>_Toc192760688</vt:lpwstr>
      </vt:variant>
      <vt:variant>
        <vt:i4>1114163</vt:i4>
      </vt:variant>
      <vt:variant>
        <vt:i4>71</vt:i4>
      </vt:variant>
      <vt:variant>
        <vt:i4>0</vt:i4>
      </vt:variant>
      <vt:variant>
        <vt:i4>5</vt:i4>
      </vt:variant>
      <vt:variant>
        <vt:lpwstr/>
      </vt:variant>
      <vt:variant>
        <vt:lpwstr>_Toc192760687</vt:lpwstr>
      </vt:variant>
      <vt:variant>
        <vt:i4>1114163</vt:i4>
      </vt:variant>
      <vt:variant>
        <vt:i4>65</vt:i4>
      </vt:variant>
      <vt:variant>
        <vt:i4>0</vt:i4>
      </vt:variant>
      <vt:variant>
        <vt:i4>5</vt:i4>
      </vt:variant>
      <vt:variant>
        <vt:lpwstr/>
      </vt:variant>
      <vt:variant>
        <vt:lpwstr>_Toc192760686</vt:lpwstr>
      </vt:variant>
      <vt:variant>
        <vt:i4>1114163</vt:i4>
      </vt:variant>
      <vt:variant>
        <vt:i4>59</vt:i4>
      </vt:variant>
      <vt:variant>
        <vt:i4>0</vt:i4>
      </vt:variant>
      <vt:variant>
        <vt:i4>5</vt:i4>
      </vt:variant>
      <vt:variant>
        <vt:lpwstr/>
      </vt:variant>
      <vt:variant>
        <vt:lpwstr>_Toc192760685</vt:lpwstr>
      </vt:variant>
      <vt:variant>
        <vt:i4>1114163</vt:i4>
      </vt:variant>
      <vt:variant>
        <vt:i4>53</vt:i4>
      </vt:variant>
      <vt:variant>
        <vt:i4>0</vt:i4>
      </vt:variant>
      <vt:variant>
        <vt:i4>5</vt:i4>
      </vt:variant>
      <vt:variant>
        <vt:lpwstr/>
      </vt:variant>
      <vt:variant>
        <vt:lpwstr>_Toc192760684</vt:lpwstr>
      </vt:variant>
      <vt:variant>
        <vt:i4>1114163</vt:i4>
      </vt:variant>
      <vt:variant>
        <vt:i4>47</vt:i4>
      </vt:variant>
      <vt:variant>
        <vt:i4>0</vt:i4>
      </vt:variant>
      <vt:variant>
        <vt:i4>5</vt:i4>
      </vt:variant>
      <vt:variant>
        <vt:lpwstr/>
      </vt:variant>
      <vt:variant>
        <vt:lpwstr>_Toc192760683</vt:lpwstr>
      </vt:variant>
      <vt:variant>
        <vt:i4>6684765</vt:i4>
      </vt:variant>
      <vt:variant>
        <vt:i4>41</vt:i4>
      </vt:variant>
      <vt:variant>
        <vt:i4>0</vt:i4>
      </vt:variant>
      <vt:variant>
        <vt:i4>5</vt:i4>
      </vt:variant>
      <vt:variant>
        <vt:lpwstr/>
      </vt:variant>
      <vt:variant>
        <vt:lpwstr>_STAFF_AND_STUDENT</vt:lpwstr>
      </vt:variant>
      <vt:variant>
        <vt:i4>6946828</vt:i4>
      </vt:variant>
      <vt:variant>
        <vt:i4>35</vt:i4>
      </vt:variant>
      <vt:variant>
        <vt:i4>0</vt:i4>
      </vt:variant>
      <vt:variant>
        <vt:i4>5</vt:i4>
      </vt:variant>
      <vt:variant>
        <vt:lpwstr/>
      </vt:variant>
      <vt:variant>
        <vt:lpwstr>_INCOME,_CASH_AND</vt:lpwstr>
      </vt:variant>
      <vt:variant>
        <vt:i4>7340060</vt:i4>
      </vt:variant>
      <vt:variant>
        <vt:i4>29</vt:i4>
      </vt:variant>
      <vt:variant>
        <vt:i4>0</vt:i4>
      </vt:variant>
      <vt:variant>
        <vt:i4>5</vt:i4>
      </vt:variant>
      <vt:variant>
        <vt:lpwstr/>
      </vt:variant>
      <vt:variant>
        <vt:lpwstr>_SALES_(including_debtors</vt:lpwstr>
      </vt:variant>
      <vt:variant>
        <vt:i4>2359351</vt:i4>
      </vt:variant>
      <vt:variant>
        <vt:i4>23</vt:i4>
      </vt:variant>
      <vt:variant>
        <vt:i4>0</vt:i4>
      </vt:variant>
      <vt:variant>
        <vt:i4>5</vt:i4>
      </vt:variant>
      <vt:variant>
        <vt:lpwstr/>
      </vt:variant>
      <vt:variant>
        <vt:lpwstr>_EXTERNAL_PURCHASING</vt:lpwstr>
      </vt:variant>
      <vt:variant>
        <vt:i4>917622</vt:i4>
      </vt:variant>
      <vt:variant>
        <vt:i4>18</vt:i4>
      </vt:variant>
      <vt:variant>
        <vt:i4>0</vt:i4>
      </vt:variant>
      <vt:variant>
        <vt:i4>5</vt:i4>
      </vt:variant>
      <vt:variant>
        <vt:lpwstr>mailto:campusservices@exeter.ac.uk</vt:lpwstr>
      </vt:variant>
      <vt:variant>
        <vt:lpwstr/>
      </vt:variant>
      <vt:variant>
        <vt:i4>1441848</vt:i4>
      </vt:variant>
      <vt:variant>
        <vt:i4>15</vt:i4>
      </vt:variant>
      <vt:variant>
        <vt:i4>0</vt:i4>
      </vt:variant>
      <vt:variant>
        <vt:i4>5</vt:i4>
      </vt:variant>
      <vt:variant>
        <vt:lpwstr>mailto:o.noon@exeter.ac.uk</vt:lpwstr>
      </vt:variant>
      <vt:variant>
        <vt:lpwstr/>
      </vt:variant>
      <vt:variant>
        <vt:i4>3932244</vt:i4>
      </vt:variant>
      <vt:variant>
        <vt:i4>12</vt:i4>
      </vt:variant>
      <vt:variant>
        <vt:i4>0</vt:i4>
      </vt:variant>
      <vt:variant>
        <vt:i4>5</vt:i4>
      </vt:variant>
      <vt:variant>
        <vt:lpwstr>mailto:t.m.hitchen@exeter.ac.uk</vt:lpwstr>
      </vt:variant>
      <vt:variant>
        <vt:lpwstr/>
      </vt:variant>
      <vt:variant>
        <vt:i4>3473444</vt:i4>
      </vt:variant>
      <vt:variant>
        <vt:i4>9</vt:i4>
      </vt:variant>
      <vt:variant>
        <vt:i4>0</vt:i4>
      </vt:variant>
      <vt:variant>
        <vt:i4>5</vt:i4>
      </vt:variant>
      <vt:variant>
        <vt:lpwstr>https://universityofexeteruk.sharepoint.com/sites/YearEnd/Shared Documents/Procedures, Forms and Demos/FP&amp;R Accounting Procedures and Principles/Journals posting guidance.docx</vt:lpwstr>
      </vt:variant>
      <vt:variant>
        <vt:lpwstr/>
      </vt:variant>
      <vt:variant>
        <vt:i4>5898271</vt:i4>
      </vt:variant>
      <vt:variant>
        <vt:i4>6</vt:i4>
      </vt:variant>
      <vt:variant>
        <vt:i4>0</vt:i4>
      </vt:variant>
      <vt:variant>
        <vt:i4>5</vt:i4>
      </vt:variant>
      <vt:variant>
        <vt:lpwstr>https://universityofexeteruk.sharepoint.com/sites/YearEnd</vt:lpwstr>
      </vt:variant>
      <vt:variant>
        <vt:lpwstr/>
      </vt:variant>
      <vt:variant>
        <vt:i4>7274595</vt:i4>
      </vt:variant>
      <vt:variant>
        <vt:i4>3</vt:i4>
      </vt:variant>
      <vt:variant>
        <vt:i4>0</vt:i4>
      </vt:variant>
      <vt:variant>
        <vt:i4>5</vt:i4>
      </vt:variant>
      <vt:variant>
        <vt:lpwstr>https://universityofexeteruk.sharepoint.com/sites/YearEnd/Shared Documents/Procedures, Forms and Demos/Year End posting info/Journal templates</vt:lpwstr>
      </vt:variant>
      <vt:variant>
        <vt:lpwstr/>
      </vt:variant>
      <vt:variant>
        <vt:i4>2228282</vt:i4>
      </vt:variant>
      <vt:variant>
        <vt:i4>0</vt:i4>
      </vt:variant>
      <vt:variant>
        <vt:i4>0</vt:i4>
      </vt:variant>
      <vt:variant>
        <vt:i4>5</vt:i4>
      </vt:variant>
      <vt:variant>
        <vt:lpwstr>https://universityofexeteruk.sharepoint.com/sites/YearEnd/Shared Documents/Procedures, Forms and Demos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Hitchen, Tanya</dc:creator>
  <cp:keywords/>
  <dc:description/>
  <cp:lastModifiedBy>Noon, Olya</cp:lastModifiedBy>
  <cp:revision>372</cp:revision>
  <dcterms:created xsi:type="dcterms:W3CDTF">2024-03-15T09:06:00Z</dcterms:created>
  <dcterms:modified xsi:type="dcterms:W3CDTF">2025-05-15T06:55:00Z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0x01010087D58D6ECD2638408774665A721EFA53</vt:lpwstr>
  </property>
  <property fmtid="{D5CDD505-2E9C-101B-9397-08002B2CF9AE}" pid="3" name="MediaServiceImageTags">
    <vt:lpwstr/>
  </property>
</Properties>
</file>